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D35F" w14:textId="5A35B2F7" w:rsidR="007C7D30" w:rsidRPr="007C7D30" w:rsidRDefault="15A72D5C" w:rsidP="15A72D5C">
      <w:pPr>
        <w:pStyle w:val="Title"/>
        <w:rPr>
          <w:rFonts w:asciiTheme="minorHAnsi" w:eastAsiaTheme="minorEastAsia" w:hAnsiTheme="minorHAnsi" w:cstheme="minorBidi"/>
        </w:rPr>
      </w:pPr>
      <w:r w:rsidRPr="15A72D5C">
        <w:rPr>
          <w:rFonts w:asciiTheme="minorHAnsi" w:eastAsiaTheme="minorEastAsia" w:hAnsiTheme="minorHAnsi" w:cstheme="minorBidi"/>
        </w:rPr>
        <w:t>ACS Reading Group Guide</w:t>
      </w:r>
    </w:p>
    <w:p w14:paraId="6C6E4CC6" w14:textId="118B91B8" w:rsidR="002B5F34" w:rsidRDefault="15A72D5C" w:rsidP="15A72D5C">
      <w:pPr>
        <w:pStyle w:val="Subtitle"/>
        <w:rPr>
          <w:rFonts w:eastAsiaTheme="minorEastAsia" w:cstheme="minorBidi"/>
        </w:rPr>
      </w:pPr>
      <w:r w:rsidRPr="15A72D5C">
        <w:rPr>
          <w:rFonts w:eastAsiaTheme="minorEastAsia" w:cstheme="minorBidi"/>
          <w:i/>
          <w:iCs/>
        </w:rPr>
        <w:t>Teach Students How to Learn</w:t>
      </w:r>
      <w:r w:rsidRPr="15A72D5C">
        <w:rPr>
          <w:rFonts w:eastAsiaTheme="minorEastAsia" w:cstheme="minorBidi"/>
        </w:rPr>
        <w:t xml:space="preserve"> by Saundra Yancy McGuire</w:t>
      </w:r>
    </w:p>
    <w:p w14:paraId="66C2E195" w14:textId="77777777" w:rsidR="002E6235" w:rsidRPr="002E6235" w:rsidRDefault="002E6235" w:rsidP="15A72D5C">
      <w:pPr>
        <w:rPr>
          <w:rFonts w:eastAsiaTheme="minorEastAsia"/>
        </w:rPr>
      </w:pPr>
    </w:p>
    <w:p w14:paraId="1329599A" w14:textId="0B14E5DC" w:rsidR="002B5F34" w:rsidRDefault="00FC0550" w:rsidP="15A72D5C">
      <w:pPr>
        <w:rPr>
          <w:rStyle w:val="SubtleEmphasis"/>
          <w:rFonts w:eastAsiaTheme="minorEastAsia"/>
        </w:rPr>
      </w:pPr>
      <w:r>
        <w:rPr>
          <w:noProof/>
        </w:rPr>
        <w:drawing>
          <wp:inline distT="0" distB="0" distL="0" distR="0" wp14:anchorId="3BC2E8B0" wp14:editId="41DCF00D">
            <wp:extent cx="3489629" cy="5239683"/>
            <wp:effectExtent l="0" t="0" r="3175" b="5715"/>
            <wp:docPr id="1531665820" name="Picture 1"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9629" cy="5239683"/>
                    </a:xfrm>
                    <a:prstGeom prst="rect">
                      <a:avLst/>
                    </a:prstGeom>
                  </pic:spPr>
                </pic:pic>
              </a:graphicData>
            </a:graphic>
          </wp:inline>
        </w:drawing>
      </w:r>
    </w:p>
    <w:p w14:paraId="1D104F81" w14:textId="77777777" w:rsidR="002B5F34" w:rsidRDefault="002B5F34" w:rsidP="15A72D5C">
      <w:pPr>
        <w:rPr>
          <w:rStyle w:val="SubtleEmphasis"/>
          <w:rFonts w:eastAsiaTheme="minorEastAsia"/>
        </w:rPr>
      </w:pPr>
    </w:p>
    <w:p w14:paraId="4E54C4C2" w14:textId="77777777" w:rsidR="002E6235" w:rsidRDefault="002E6235" w:rsidP="15A72D5C">
      <w:pPr>
        <w:rPr>
          <w:rStyle w:val="SubtleEmphasis"/>
          <w:rFonts w:eastAsiaTheme="minorEastAsia"/>
        </w:rPr>
      </w:pPr>
    </w:p>
    <w:p w14:paraId="06BCB126" w14:textId="77777777" w:rsidR="002E6235" w:rsidRDefault="002E6235" w:rsidP="15A72D5C">
      <w:pPr>
        <w:rPr>
          <w:rStyle w:val="SubtleEmphasis"/>
          <w:rFonts w:eastAsiaTheme="minorEastAsia"/>
        </w:rPr>
      </w:pPr>
    </w:p>
    <w:p w14:paraId="18FB91B3" w14:textId="250D3526" w:rsidR="00F231EF" w:rsidRDefault="15A72D5C" w:rsidP="15A72D5C">
      <w:pPr>
        <w:rPr>
          <w:rStyle w:val="SubtleEmphasis"/>
          <w:rFonts w:eastAsiaTheme="minorEastAsia"/>
        </w:rPr>
      </w:pPr>
      <w:r w:rsidRPr="15A72D5C">
        <w:rPr>
          <w:rStyle w:val="SubtleEmphasis"/>
          <w:rFonts w:eastAsiaTheme="minorEastAsia"/>
        </w:rPr>
        <w:t>By Jean Schwab, Director of Peer Assisted Learning, Furman University</w:t>
      </w:r>
    </w:p>
    <w:p w14:paraId="526858BA" w14:textId="77777777" w:rsidR="00F231EF" w:rsidRDefault="15A72D5C" w:rsidP="15A72D5C">
      <w:pPr>
        <w:rPr>
          <w:rStyle w:val="SubtleEmphasis"/>
          <w:rFonts w:eastAsiaTheme="minorEastAsia"/>
        </w:rPr>
      </w:pPr>
      <w:r w:rsidRPr="15A72D5C">
        <w:rPr>
          <w:rStyle w:val="SubtleEmphasis"/>
          <w:rFonts w:eastAsiaTheme="minorEastAsia"/>
        </w:rPr>
        <w:t>&amp; Kelsey Harp, Director of Academic Success, Furman University</w:t>
      </w:r>
    </w:p>
    <w:p w14:paraId="4E97ABCB" w14:textId="0C8CB5BC" w:rsidR="00F264A6" w:rsidRPr="00F264A6" w:rsidRDefault="15A72D5C" w:rsidP="15A72D5C">
      <w:pPr>
        <w:rPr>
          <w:rStyle w:val="SubtleEmphasis"/>
          <w:rFonts w:eastAsiaTheme="minorEastAsia"/>
        </w:rPr>
      </w:pPr>
      <w:r w:rsidRPr="15A72D5C">
        <w:rPr>
          <w:rStyle w:val="SubtleEmphasis"/>
          <w:rFonts w:eastAsiaTheme="minorEastAsia"/>
        </w:rPr>
        <w:t>Summer 2024</w:t>
      </w:r>
      <w:r w:rsidR="00F264A6" w:rsidRPr="15A72D5C">
        <w:rPr>
          <w:rStyle w:val="SubtleEmphasis"/>
          <w:rFonts w:eastAsiaTheme="minorEastAsia"/>
        </w:rPr>
        <w:br w:type="page"/>
      </w:r>
    </w:p>
    <w:sdt>
      <w:sdtPr>
        <w:rPr>
          <w:rFonts w:asciiTheme="minorHAnsi" w:eastAsiaTheme="minorHAnsi" w:hAnsiTheme="minorHAnsi" w:cstheme="minorBidi"/>
          <w:b w:val="0"/>
          <w:bCs w:val="0"/>
          <w:color w:val="auto"/>
          <w:kern w:val="2"/>
          <w:sz w:val="20"/>
          <w:szCs w:val="20"/>
          <w14:ligatures w14:val="standardContextual"/>
        </w:rPr>
        <w:id w:val="591440921"/>
        <w:docPartObj>
          <w:docPartGallery w:val="Table of Contents"/>
          <w:docPartUnique/>
        </w:docPartObj>
      </w:sdtPr>
      <w:sdtContent>
        <w:p w14:paraId="2B3A2EF9" w14:textId="4DB85747" w:rsidR="00EF1F28" w:rsidRDefault="15A72D5C" w:rsidP="15A72D5C">
          <w:pPr>
            <w:pStyle w:val="TOCHeading"/>
            <w:rPr>
              <w:rFonts w:asciiTheme="minorHAnsi" w:eastAsiaTheme="minorEastAsia" w:hAnsiTheme="minorHAnsi" w:cstheme="minorBidi"/>
            </w:rPr>
          </w:pPr>
          <w:r w:rsidRPr="15A72D5C">
            <w:rPr>
              <w:rFonts w:asciiTheme="minorHAnsi" w:eastAsiaTheme="minorEastAsia" w:hAnsiTheme="minorHAnsi" w:cstheme="minorBidi"/>
            </w:rPr>
            <w:t>Table of Contents</w:t>
          </w:r>
        </w:p>
        <w:p w14:paraId="05430547" w14:textId="7EC10939" w:rsidR="00B26CE5" w:rsidRDefault="00EF1F28">
          <w:pPr>
            <w:pStyle w:val="TOC1"/>
            <w:tabs>
              <w:tab w:val="right" w:leader="dot" w:pos="9350"/>
            </w:tabs>
            <w:rPr>
              <w:rFonts w:eastAsiaTheme="minorEastAsia"/>
              <w:b w:val="0"/>
              <w:bCs w:val="0"/>
              <w:i w:val="0"/>
              <w:iCs w:val="0"/>
              <w:noProof/>
            </w:rPr>
          </w:pPr>
          <w:r>
            <w:fldChar w:fldCharType="begin"/>
          </w:r>
          <w:r>
            <w:instrText>TOC \o "1-3" \z \u \h</w:instrText>
          </w:r>
          <w:r>
            <w:fldChar w:fldCharType="separate"/>
          </w:r>
          <w:hyperlink w:anchor="_Toc175035851" w:history="1">
            <w:r w:rsidR="00B26CE5" w:rsidRPr="00072BD8">
              <w:rPr>
                <w:rStyle w:val="Hyperlink"/>
                <w:noProof/>
              </w:rPr>
              <w:t>Introduction</w:t>
            </w:r>
            <w:r w:rsidR="00B26CE5">
              <w:rPr>
                <w:noProof/>
                <w:webHidden/>
              </w:rPr>
              <w:tab/>
            </w:r>
            <w:r w:rsidR="00B26CE5">
              <w:rPr>
                <w:noProof/>
                <w:webHidden/>
              </w:rPr>
              <w:fldChar w:fldCharType="begin"/>
            </w:r>
            <w:r w:rsidR="00B26CE5">
              <w:rPr>
                <w:noProof/>
                <w:webHidden/>
              </w:rPr>
              <w:instrText xml:space="preserve"> PAGEREF _Toc175035851 \h </w:instrText>
            </w:r>
            <w:r w:rsidR="00B26CE5">
              <w:rPr>
                <w:noProof/>
                <w:webHidden/>
              </w:rPr>
            </w:r>
            <w:r w:rsidR="00B26CE5">
              <w:rPr>
                <w:noProof/>
                <w:webHidden/>
              </w:rPr>
              <w:fldChar w:fldCharType="separate"/>
            </w:r>
            <w:r w:rsidR="00B26CE5">
              <w:rPr>
                <w:noProof/>
                <w:webHidden/>
              </w:rPr>
              <w:t>4</w:t>
            </w:r>
            <w:r w:rsidR="00B26CE5">
              <w:rPr>
                <w:noProof/>
                <w:webHidden/>
              </w:rPr>
              <w:fldChar w:fldCharType="end"/>
            </w:r>
          </w:hyperlink>
        </w:p>
        <w:p w14:paraId="772E2F62" w14:textId="7DBF494E" w:rsidR="00B26CE5" w:rsidRDefault="00B26CE5">
          <w:pPr>
            <w:pStyle w:val="TOC2"/>
            <w:tabs>
              <w:tab w:val="right" w:leader="dot" w:pos="9350"/>
            </w:tabs>
            <w:rPr>
              <w:rFonts w:eastAsiaTheme="minorEastAsia"/>
              <w:b w:val="0"/>
              <w:bCs w:val="0"/>
              <w:noProof/>
              <w:sz w:val="24"/>
              <w:szCs w:val="24"/>
            </w:rPr>
          </w:pPr>
          <w:hyperlink w:anchor="_Toc175035852" w:history="1">
            <w:r w:rsidRPr="00072BD8">
              <w:rPr>
                <w:rStyle w:val="Hyperlink"/>
                <w:noProof/>
              </w:rPr>
              <w:t>Potential Reading Group Audiences</w:t>
            </w:r>
            <w:r>
              <w:rPr>
                <w:noProof/>
                <w:webHidden/>
              </w:rPr>
              <w:tab/>
            </w:r>
            <w:r>
              <w:rPr>
                <w:noProof/>
                <w:webHidden/>
              </w:rPr>
              <w:fldChar w:fldCharType="begin"/>
            </w:r>
            <w:r>
              <w:rPr>
                <w:noProof/>
                <w:webHidden/>
              </w:rPr>
              <w:instrText xml:space="preserve"> PAGEREF _Toc175035852 \h </w:instrText>
            </w:r>
            <w:r>
              <w:rPr>
                <w:noProof/>
                <w:webHidden/>
              </w:rPr>
            </w:r>
            <w:r>
              <w:rPr>
                <w:noProof/>
                <w:webHidden/>
              </w:rPr>
              <w:fldChar w:fldCharType="separate"/>
            </w:r>
            <w:r>
              <w:rPr>
                <w:noProof/>
                <w:webHidden/>
              </w:rPr>
              <w:t>4</w:t>
            </w:r>
            <w:r>
              <w:rPr>
                <w:noProof/>
                <w:webHidden/>
              </w:rPr>
              <w:fldChar w:fldCharType="end"/>
            </w:r>
          </w:hyperlink>
        </w:p>
        <w:p w14:paraId="41DCC474" w14:textId="5E55432F" w:rsidR="00B26CE5" w:rsidRDefault="00B26CE5">
          <w:pPr>
            <w:pStyle w:val="TOC2"/>
            <w:tabs>
              <w:tab w:val="right" w:leader="dot" w:pos="9350"/>
            </w:tabs>
            <w:rPr>
              <w:rFonts w:eastAsiaTheme="minorEastAsia"/>
              <w:b w:val="0"/>
              <w:bCs w:val="0"/>
              <w:noProof/>
              <w:sz w:val="24"/>
              <w:szCs w:val="24"/>
            </w:rPr>
          </w:pPr>
          <w:hyperlink w:anchor="_Toc175035853" w:history="1">
            <w:r w:rsidRPr="00072BD8">
              <w:rPr>
                <w:rStyle w:val="Hyperlink"/>
                <w:noProof/>
              </w:rPr>
              <w:t>Potential Chapter Grouping for Reading and Discussion</w:t>
            </w:r>
            <w:r>
              <w:rPr>
                <w:noProof/>
                <w:webHidden/>
              </w:rPr>
              <w:tab/>
            </w:r>
            <w:r>
              <w:rPr>
                <w:noProof/>
                <w:webHidden/>
              </w:rPr>
              <w:fldChar w:fldCharType="begin"/>
            </w:r>
            <w:r>
              <w:rPr>
                <w:noProof/>
                <w:webHidden/>
              </w:rPr>
              <w:instrText xml:space="preserve"> PAGEREF _Toc175035853 \h </w:instrText>
            </w:r>
            <w:r>
              <w:rPr>
                <w:noProof/>
                <w:webHidden/>
              </w:rPr>
            </w:r>
            <w:r>
              <w:rPr>
                <w:noProof/>
                <w:webHidden/>
              </w:rPr>
              <w:fldChar w:fldCharType="separate"/>
            </w:r>
            <w:r>
              <w:rPr>
                <w:noProof/>
                <w:webHidden/>
              </w:rPr>
              <w:t>4</w:t>
            </w:r>
            <w:r>
              <w:rPr>
                <w:noProof/>
                <w:webHidden/>
              </w:rPr>
              <w:fldChar w:fldCharType="end"/>
            </w:r>
          </w:hyperlink>
        </w:p>
        <w:p w14:paraId="4D6967BD" w14:textId="3C27A40B" w:rsidR="00B26CE5" w:rsidRDefault="00B26CE5">
          <w:pPr>
            <w:pStyle w:val="TOC2"/>
            <w:tabs>
              <w:tab w:val="right" w:leader="dot" w:pos="9350"/>
            </w:tabs>
            <w:rPr>
              <w:rFonts w:eastAsiaTheme="minorEastAsia"/>
              <w:b w:val="0"/>
              <w:bCs w:val="0"/>
              <w:noProof/>
              <w:sz w:val="24"/>
              <w:szCs w:val="24"/>
            </w:rPr>
          </w:pPr>
          <w:hyperlink w:anchor="_Toc175035854" w:history="1">
            <w:r w:rsidRPr="00072BD8">
              <w:rPr>
                <w:rStyle w:val="Hyperlink"/>
                <w:noProof/>
              </w:rPr>
              <w:t>Using this Guide</w:t>
            </w:r>
            <w:r>
              <w:rPr>
                <w:noProof/>
                <w:webHidden/>
              </w:rPr>
              <w:tab/>
            </w:r>
            <w:r>
              <w:rPr>
                <w:noProof/>
                <w:webHidden/>
              </w:rPr>
              <w:fldChar w:fldCharType="begin"/>
            </w:r>
            <w:r>
              <w:rPr>
                <w:noProof/>
                <w:webHidden/>
              </w:rPr>
              <w:instrText xml:space="preserve"> PAGEREF _Toc175035854 \h </w:instrText>
            </w:r>
            <w:r>
              <w:rPr>
                <w:noProof/>
                <w:webHidden/>
              </w:rPr>
            </w:r>
            <w:r>
              <w:rPr>
                <w:noProof/>
                <w:webHidden/>
              </w:rPr>
              <w:fldChar w:fldCharType="separate"/>
            </w:r>
            <w:r>
              <w:rPr>
                <w:noProof/>
                <w:webHidden/>
              </w:rPr>
              <w:t>5</w:t>
            </w:r>
            <w:r>
              <w:rPr>
                <w:noProof/>
                <w:webHidden/>
              </w:rPr>
              <w:fldChar w:fldCharType="end"/>
            </w:r>
          </w:hyperlink>
        </w:p>
        <w:p w14:paraId="5FBD9014" w14:textId="693AAD09" w:rsidR="00B26CE5" w:rsidRDefault="00B26CE5">
          <w:pPr>
            <w:pStyle w:val="TOC1"/>
            <w:tabs>
              <w:tab w:val="right" w:leader="dot" w:pos="9350"/>
            </w:tabs>
            <w:rPr>
              <w:rFonts w:eastAsiaTheme="minorEastAsia"/>
              <w:b w:val="0"/>
              <w:bCs w:val="0"/>
              <w:i w:val="0"/>
              <w:iCs w:val="0"/>
              <w:noProof/>
            </w:rPr>
          </w:pPr>
          <w:hyperlink w:anchor="_Toc175035855" w:history="1">
            <w:r w:rsidRPr="00072BD8">
              <w:rPr>
                <w:rStyle w:val="Hyperlink"/>
                <w:noProof/>
              </w:rPr>
              <w:t>Chapter Summaries and Discussion Questions</w:t>
            </w:r>
            <w:r>
              <w:rPr>
                <w:noProof/>
                <w:webHidden/>
              </w:rPr>
              <w:tab/>
            </w:r>
            <w:r>
              <w:rPr>
                <w:noProof/>
                <w:webHidden/>
              </w:rPr>
              <w:fldChar w:fldCharType="begin"/>
            </w:r>
            <w:r>
              <w:rPr>
                <w:noProof/>
                <w:webHidden/>
              </w:rPr>
              <w:instrText xml:space="preserve"> PAGEREF _Toc175035855 \h </w:instrText>
            </w:r>
            <w:r>
              <w:rPr>
                <w:noProof/>
                <w:webHidden/>
              </w:rPr>
            </w:r>
            <w:r>
              <w:rPr>
                <w:noProof/>
                <w:webHidden/>
              </w:rPr>
              <w:fldChar w:fldCharType="separate"/>
            </w:r>
            <w:r>
              <w:rPr>
                <w:noProof/>
                <w:webHidden/>
              </w:rPr>
              <w:t>5</w:t>
            </w:r>
            <w:r>
              <w:rPr>
                <w:noProof/>
                <w:webHidden/>
              </w:rPr>
              <w:fldChar w:fldCharType="end"/>
            </w:r>
          </w:hyperlink>
        </w:p>
        <w:p w14:paraId="064D47FB" w14:textId="47763185" w:rsidR="00B26CE5" w:rsidRDefault="00B26CE5">
          <w:pPr>
            <w:pStyle w:val="TOC2"/>
            <w:tabs>
              <w:tab w:val="right" w:leader="dot" w:pos="9350"/>
            </w:tabs>
            <w:rPr>
              <w:rFonts w:eastAsiaTheme="minorEastAsia"/>
              <w:b w:val="0"/>
              <w:bCs w:val="0"/>
              <w:noProof/>
              <w:sz w:val="24"/>
              <w:szCs w:val="24"/>
            </w:rPr>
          </w:pPr>
          <w:hyperlink w:anchor="_Toc175035856" w:history="1">
            <w:r w:rsidRPr="00072BD8">
              <w:rPr>
                <w:rStyle w:val="Hyperlink"/>
                <w:noProof/>
              </w:rPr>
              <w:t>Chapter 1: Saundra’s Journey: From Traditional Instructor to Academic Transformer</w:t>
            </w:r>
            <w:r>
              <w:rPr>
                <w:noProof/>
                <w:webHidden/>
              </w:rPr>
              <w:tab/>
            </w:r>
            <w:r>
              <w:rPr>
                <w:noProof/>
                <w:webHidden/>
              </w:rPr>
              <w:fldChar w:fldCharType="begin"/>
            </w:r>
            <w:r>
              <w:rPr>
                <w:noProof/>
                <w:webHidden/>
              </w:rPr>
              <w:instrText xml:space="preserve"> PAGEREF _Toc175035856 \h </w:instrText>
            </w:r>
            <w:r>
              <w:rPr>
                <w:noProof/>
                <w:webHidden/>
              </w:rPr>
            </w:r>
            <w:r>
              <w:rPr>
                <w:noProof/>
                <w:webHidden/>
              </w:rPr>
              <w:fldChar w:fldCharType="separate"/>
            </w:r>
            <w:r>
              <w:rPr>
                <w:noProof/>
                <w:webHidden/>
              </w:rPr>
              <w:t>5</w:t>
            </w:r>
            <w:r>
              <w:rPr>
                <w:noProof/>
                <w:webHidden/>
              </w:rPr>
              <w:fldChar w:fldCharType="end"/>
            </w:r>
          </w:hyperlink>
        </w:p>
        <w:p w14:paraId="5DCF0D32" w14:textId="05189D84" w:rsidR="00B26CE5" w:rsidRDefault="00B26CE5">
          <w:pPr>
            <w:pStyle w:val="TOC3"/>
            <w:tabs>
              <w:tab w:val="right" w:leader="dot" w:pos="9350"/>
            </w:tabs>
            <w:rPr>
              <w:rFonts w:eastAsiaTheme="minorEastAsia"/>
              <w:noProof/>
              <w:sz w:val="24"/>
              <w:szCs w:val="24"/>
            </w:rPr>
          </w:pPr>
          <w:hyperlink w:anchor="_Toc175035857" w:history="1">
            <w:r w:rsidRPr="00072BD8">
              <w:rPr>
                <w:rStyle w:val="Hyperlink"/>
                <w:noProof/>
              </w:rPr>
              <w:t>Summary</w:t>
            </w:r>
            <w:r>
              <w:rPr>
                <w:noProof/>
                <w:webHidden/>
              </w:rPr>
              <w:tab/>
            </w:r>
            <w:r>
              <w:rPr>
                <w:noProof/>
                <w:webHidden/>
              </w:rPr>
              <w:fldChar w:fldCharType="begin"/>
            </w:r>
            <w:r>
              <w:rPr>
                <w:noProof/>
                <w:webHidden/>
              </w:rPr>
              <w:instrText xml:space="preserve"> PAGEREF _Toc175035857 \h </w:instrText>
            </w:r>
            <w:r>
              <w:rPr>
                <w:noProof/>
                <w:webHidden/>
              </w:rPr>
            </w:r>
            <w:r>
              <w:rPr>
                <w:noProof/>
                <w:webHidden/>
              </w:rPr>
              <w:fldChar w:fldCharType="separate"/>
            </w:r>
            <w:r>
              <w:rPr>
                <w:noProof/>
                <w:webHidden/>
              </w:rPr>
              <w:t>5</w:t>
            </w:r>
            <w:r>
              <w:rPr>
                <w:noProof/>
                <w:webHidden/>
              </w:rPr>
              <w:fldChar w:fldCharType="end"/>
            </w:r>
          </w:hyperlink>
        </w:p>
        <w:p w14:paraId="6B3A2D06" w14:textId="1978855F" w:rsidR="00B26CE5" w:rsidRDefault="00B26CE5">
          <w:pPr>
            <w:pStyle w:val="TOC3"/>
            <w:tabs>
              <w:tab w:val="right" w:leader="dot" w:pos="9350"/>
            </w:tabs>
            <w:rPr>
              <w:rFonts w:eastAsiaTheme="minorEastAsia"/>
              <w:noProof/>
              <w:sz w:val="24"/>
              <w:szCs w:val="24"/>
            </w:rPr>
          </w:pPr>
          <w:hyperlink w:anchor="_Toc175035858"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_Toc175035858 \h </w:instrText>
            </w:r>
            <w:r>
              <w:rPr>
                <w:noProof/>
                <w:webHidden/>
              </w:rPr>
            </w:r>
            <w:r>
              <w:rPr>
                <w:noProof/>
                <w:webHidden/>
              </w:rPr>
              <w:fldChar w:fldCharType="separate"/>
            </w:r>
            <w:r>
              <w:rPr>
                <w:noProof/>
                <w:webHidden/>
              </w:rPr>
              <w:t>5</w:t>
            </w:r>
            <w:r>
              <w:rPr>
                <w:noProof/>
                <w:webHidden/>
              </w:rPr>
              <w:fldChar w:fldCharType="end"/>
            </w:r>
          </w:hyperlink>
        </w:p>
        <w:p w14:paraId="31DE34AB" w14:textId="1491281B" w:rsidR="00B26CE5" w:rsidRDefault="00B26CE5">
          <w:pPr>
            <w:pStyle w:val="TOC3"/>
            <w:tabs>
              <w:tab w:val="right" w:leader="dot" w:pos="9350"/>
            </w:tabs>
            <w:rPr>
              <w:rFonts w:eastAsiaTheme="minorEastAsia"/>
              <w:noProof/>
              <w:sz w:val="24"/>
              <w:szCs w:val="24"/>
            </w:rPr>
          </w:pPr>
          <w:hyperlink w:anchor="_Toc175035859"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_Toc175035859 \h </w:instrText>
            </w:r>
            <w:r>
              <w:rPr>
                <w:noProof/>
                <w:webHidden/>
              </w:rPr>
            </w:r>
            <w:r>
              <w:rPr>
                <w:noProof/>
                <w:webHidden/>
              </w:rPr>
              <w:fldChar w:fldCharType="separate"/>
            </w:r>
            <w:r>
              <w:rPr>
                <w:noProof/>
                <w:webHidden/>
              </w:rPr>
              <w:t>5</w:t>
            </w:r>
            <w:r>
              <w:rPr>
                <w:noProof/>
                <w:webHidden/>
              </w:rPr>
              <w:fldChar w:fldCharType="end"/>
            </w:r>
          </w:hyperlink>
        </w:p>
        <w:p w14:paraId="349756C5" w14:textId="14387F0D" w:rsidR="00B26CE5" w:rsidRDefault="00B26CE5">
          <w:pPr>
            <w:pStyle w:val="TOC2"/>
            <w:tabs>
              <w:tab w:val="right" w:leader="dot" w:pos="9350"/>
            </w:tabs>
            <w:rPr>
              <w:rFonts w:eastAsiaTheme="minorEastAsia"/>
              <w:b w:val="0"/>
              <w:bCs w:val="0"/>
              <w:noProof/>
              <w:sz w:val="24"/>
              <w:szCs w:val="24"/>
            </w:rPr>
          </w:pPr>
          <w:hyperlink w:anchor="_Toc175035860" w:history="1">
            <w:r w:rsidRPr="00072BD8">
              <w:rPr>
                <w:rStyle w:val="Hyperlink"/>
                <w:noProof/>
              </w:rPr>
              <w:t>Chapter 2: Why Don’t Our Students Already Know How to Learn?</w:t>
            </w:r>
            <w:r>
              <w:rPr>
                <w:noProof/>
                <w:webHidden/>
              </w:rPr>
              <w:tab/>
            </w:r>
            <w:r>
              <w:rPr>
                <w:noProof/>
                <w:webHidden/>
              </w:rPr>
              <w:fldChar w:fldCharType="begin"/>
            </w:r>
            <w:r>
              <w:rPr>
                <w:noProof/>
                <w:webHidden/>
              </w:rPr>
              <w:instrText xml:space="preserve"> PAGEREF _Toc175035860 \h </w:instrText>
            </w:r>
            <w:r>
              <w:rPr>
                <w:noProof/>
                <w:webHidden/>
              </w:rPr>
            </w:r>
            <w:r>
              <w:rPr>
                <w:noProof/>
                <w:webHidden/>
              </w:rPr>
              <w:fldChar w:fldCharType="separate"/>
            </w:r>
            <w:r>
              <w:rPr>
                <w:noProof/>
                <w:webHidden/>
              </w:rPr>
              <w:t>6</w:t>
            </w:r>
            <w:r>
              <w:rPr>
                <w:noProof/>
                <w:webHidden/>
              </w:rPr>
              <w:fldChar w:fldCharType="end"/>
            </w:r>
          </w:hyperlink>
        </w:p>
        <w:p w14:paraId="2CE88475" w14:textId="3EA32018" w:rsidR="00B26CE5" w:rsidRDefault="00B26CE5">
          <w:pPr>
            <w:pStyle w:val="TOC3"/>
            <w:tabs>
              <w:tab w:val="right" w:leader="dot" w:pos="9350"/>
            </w:tabs>
            <w:rPr>
              <w:rFonts w:eastAsiaTheme="minorEastAsia"/>
              <w:noProof/>
              <w:sz w:val="24"/>
              <w:szCs w:val="24"/>
            </w:rPr>
          </w:pPr>
          <w:hyperlink w:anchor="_Toc175035861" w:history="1">
            <w:r w:rsidRPr="00072BD8">
              <w:rPr>
                <w:rStyle w:val="Hyperlink"/>
                <w:noProof/>
              </w:rPr>
              <w:t>Summary</w:t>
            </w:r>
            <w:r>
              <w:rPr>
                <w:noProof/>
                <w:webHidden/>
              </w:rPr>
              <w:tab/>
            </w:r>
            <w:r>
              <w:rPr>
                <w:noProof/>
                <w:webHidden/>
              </w:rPr>
              <w:fldChar w:fldCharType="begin"/>
            </w:r>
            <w:r>
              <w:rPr>
                <w:noProof/>
                <w:webHidden/>
              </w:rPr>
              <w:instrText xml:space="preserve"> PAGEREF _Toc175035861 \h </w:instrText>
            </w:r>
            <w:r>
              <w:rPr>
                <w:noProof/>
                <w:webHidden/>
              </w:rPr>
            </w:r>
            <w:r>
              <w:rPr>
                <w:noProof/>
                <w:webHidden/>
              </w:rPr>
              <w:fldChar w:fldCharType="separate"/>
            </w:r>
            <w:r>
              <w:rPr>
                <w:noProof/>
                <w:webHidden/>
              </w:rPr>
              <w:t>6</w:t>
            </w:r>
            <w:r>
              <w:rPr>
                <w:noProof/>
                <w:webHidden/>
              </w:rPr>
              <w:fldChar w:fldCharType="end"/>
            </w:r>
          </w:hyperlink>
        </w:p>
        <w:p w14:paraId="6F2E3B84" w14:textId="70E38CF4" w:rsidR="00B26CE5" w:rsidRDefault="00B26CE5">
          <w:pPr>
            <w:pStyle w:val="TOC3"/>
            <w:tabs>
              <w:tab w:val="right" w:leader="dot" w:pos="9350"/>
            </w:tabs>
            <w:rPr>
              <w:rFonts w:eastAsiaTheme="minorEastAsia"/>
              <w:noProof/>
              <w:sz w:val="24"/>
              <w:szCs w:val="24"/>
            </w:rPr>
          </w:pPr>
          <w:hyperlink w:anchor="_Toc175035862"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_Toc175035862 \h </w:instrText>
            </w:r>
            <w:r>
              <w:rPr>
                <w:noProof/>
                <w:webHidden/>
              </w:rPr>
            </w:r>
            <w:r>
              <w:rPr>
                <w:noProof/>
                <w:webHidden/>
              </w:rPr>
              <w:fldChar w:fldCharType="separate"/>
            </w:r>
            <w:r>
              <w:rPr>
                <w:noProof/>
                <w:webHidden/>
              </w:rPr>
              <w:t>6</w:t>
            </w:r>
            <w:r>
              <w:rPr>
                <w:noProof/>
                <w:webHidden/>
              </w:rPr>
              <w:fldChar w:fldCharType="end"/>
            </w:r>
          </w:hyperlink>
        </w:p>
        <w:p w14:paraId="5BAE2DF0" w14:textId="4F22337C" w:rsidR="00B26CE5" w:rsidRDefault="00B26CE5">
          <w:pPr>
            <w:pStyle w:val="TOC3"/>
            <w:tabs>
              <w:tab w:val="right" w:leader="dot" w:pos="9350"/>
            </w:tabs>
            <w:rPr>
              <w:rFonts w:eastAsiaTheme="minorEastAsia"/>
              <w:noProof/>
              <w:sz w:val="24"/>
              <w:szCs w:val="24"/>
            </w:rPr>
          </w:pPr>
          <w:hyperlink w:anchor="_Toc175035863"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_Toc175035863 \h </w:instrText>
            </w:r>
            <w:r>
              <w:rPr>
                <w:noProof/>
                <w:webHidden/>
              </w:rPr>
            </w:r>
            <w:r>
              <w:rPr>
                <w:noProof/>
                <w:webHidden/>
              </w:rPr>
              <w:fldChar w:fldCharType="separate"/>
            </w:r>
            <w:r>
              <w:rPr>
                <w:noProof/>
                <w:webHidden/>
              </w:rPr>
              <w:t>6</w:t>
            </w:r>
            <w:r>
              <w:rPr>
                <w:noProof/>
                <w:webHidden/>
              </w:rPr>
              <w:fldChar w:fldCharType="end"/>
            </w:r>
          </w:hyperlink>
        </w:p>
        <w:p w14:paraId="44253B1C" w14:textId="6AFEB321" w:rsidR="00B26CE5" w:rsidRDefault="00B26CE5">
          <w:pPr>
            <w:pStyle w:val="TOC2"/>
            <w:tabs>
              <w:tab w:val="right" w:leader="dot" w:pos="9350"/>
            </w:tabs>
            <w:rPr>
              <w:rFonts w:eastAsiaTheme="minorEastAsia"/>
              <w:b w:val="0"/>
              <w:bCs w:val="0"/>
              <w:noProof/>
              <w:sz w:val="24"/>
              <w:szCs w:val="24"/>
            </w:rPr>
          </w:pPr>
          <w:hyperlink w:anchor="_Toc175035864" w:history="1">
            <w:r w:rsidRPr="00072BD8">
              <w:rPr>
                <w:rStyle w:val="Hyperlink"/>
                <w:noProof/>
              </w:rPr>
              <w:t>Chapter 3: Metacognition: What It Is and How It Helps Students Become Independent Learners</w:t>
            </w:r>
            <w:r>
              <w:rPr>
                <w:noProof/>
                <w:webHidden/>
              </w:rPr>
              <w:tab/>
            </w:r>
            <w:r>
              <w:rPr>
                <w:noProof/>
                <w:webHidden/>
              </w:rPr>
              <w:fldChar w:fldCharType="begin"/>
            </w:r>
            <w:r>
              <w:rPr>
                <w:noProof/>
                <w:webHidden/>
              </w:rPr>
              <w:instrText xml:space="preserve"> PAGEREF _Toc175035864 \h </w:instrText>
            </w:r>
            <w:r>
              <w:rPr>
                <w:noProof/>
                <w:webHidden/>
              </w:rPr>
            </w:r>
            <w:r>
              <w:rPr>
                <w:noProof/>
                <w:webHidden/>
              </w:rPr>
              <w:fldChar w:fldCharType="separate"/>
            </w:r>
            <w:r>
              <w:rPr>
                <w:noProof/>
                <w:webHidden/>
              </w:rPr>
              <w:t>6</w:t>
            </w:r>
            <w:r>
              <w:rPr>
                <w:noProof/>
                <w:webHidden/>
              </w:rPr>
              <w:fldChar w:fldCharType="end"/>
            </w:r>
          </w:hyperlink>
        </w:p>
        <w:p w14:paraId="635982BA" w14:textId="77048C72" w:rsidR="00B26CE5" w:rsidRDefault="00B26CE5">
          <w:pPr>
            <w:pStyle w:val="TOC3"/>
            <w:tabs>
              <w:tab w:val="right" w:leader="dot" w:pos="9350"/>
            </w:tabs>
            <w:rPr>
              <w:rFonts w:eastAsiaTheme="minorEastAsia"/>
              <w:noProof/>
              <w:sz w:val="24"/>
              <w:szCs w:val="24"/>
            </w:rPr>
          </w:pPr>
          <w:hyperlink w:anchor="_Toc175035865" w:history="1">
            <w:r w:rsidRPr="00072BD8">
              <w:rPr>
                <w:rStyle w:val="Hyperlink"/>
                <w:noProof/>
              </w:rPr>
              <w:t>Summary</w:t>
            </w:r>
            <w:r>
              <w:rPr>
                <w:noProof/>
                <w:webHidden/>
              </w:rPr>
              <w:tab/>
            </w:r>
            <w:r>
              <w:rPr>
                <w:noProof/>
                <w:webHidden/>
              </w:rPr>
              <w:fldChar w:fldCharType="begin"/>
            </w:r>
            <w:r>
              <w:rPr>
                <w:noProof/>
                <w:webHidden/>
              </w:rPr>
              <w:instrText xml:space="preserve"> PAGEREF _Toc175035865 \h </w:instrText>
            </w:r>
            <w:r>
              <w:rPr>
                <w:noProof/>
                <w:webHidden/>
              </w:rPr>
            </w:r>
            <w:r>
              <w:rPr>
                <w:noProof/>
                <w:webHidden/>
              </w:rPr>
              <w:fldChar w:fldCharType="separate"/>
            </w:r>
            <w:r>
              <w:rPr>
                <w:noProof/>
                <w:webHidden/>
              </w:rPr>
              <w:t>6</w:t>
            </w:r>
            <w:r>
              <w:rPr>
                <w:noProof/>
                <w:webHidden/>
              </w:rPr>
              <w:fldChar w:fldCharType="end"/>
            </w:r>
          </w:hyperlink>
        </w:p>
        <w:p w14:paraId="7BF90670" w14:textId="775D124B" w:rsidR="00B26CE5" w:rsidRDefault="00B26CE5">
          <w:pPr>
            <w:pStyle w:val="TOC3"/>
            <w:tabs>
              <w:tab w:val="right" w:leader="dot" w:pos="9350"/>
            </w:tabs>
            <w:rPr>
              <w:rFonts w:eastAsiaTheme="minorEastAsia"/>
              <w:noProof/>
              <w:sz w:val="24"/>
              <w:szCs w:val="24"/>
            </w:rPr>
          </w:pPr>
          <w:hyperlink w:anchor="_Toc175035866"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_Toc175035866 \h </w:instrText>
            </w:r>
            <w:r>
              <w:rPr>
                <w:noProof/>
                <w:webHidden/>
              </w:rPr>
            </w:r>
            <w:r>
              <w:rPr>
                <w:noProof/>
                <w:webHidden/>
              </w:rPr>
              <w:fldChar w:fldCharType="separate"/>
            </w:r>
            <w:r>
              <w:rPr>
                <w:noProof/>
                <w:webHidden/>
              </w:rPr>
              <w:t>6</w:t>
            </w:r>
            <w:r>
              <w:rPr>
                <w:noProof/>
                <w:webHidden/>
              </w:rPr>
              <w:fldChar w:fldCharType="end"/>
            </w:r>
          </w:hyperlink>
        </w:p>
        <w:p w14:paraId="1B78F3F8" w14:textId="4CF64C80" w:rsidR="00B26CE5" w:rsidRDefault="00B26CE5">
          <w:pPr>
            <w:pStyle w:val="TOC3"/>
            <w:tabs>
              <w:tab w:val="right" w:leader="dot" w:pos="9350"/>
            </w:tabs>
            <w:rPr>
              <w:rFonts w:eastAsiaTheme="minorEastAsia"/>
              <w:noProof/>
              <w:sz w:val="24"/>
              <w:szCs w:val="24"/>
            </w:rPr>
          </w:pPr>
          <w:hyperlink w:anchor="_Toc175035867"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_Toc175035867 \h </w:instrText>
            </w:r>
            <w:r>
              <w:rPr>
                <w:noProof/>
                <w:webHidden/>
              </w:rPr>
            </w:r>
            <w:r>
              <w:rPr>
                <w:noProof/>
                <w:webHidden/>
              </w:rPr>
              <w:fldChar w:fldCharType="separate"/>
            </w:r>
            <w:r>
              <w:rPr>
                <w:noProof/>
                <w:webHidden/>
              </w:rPr>
              <w:t>7</w:t>
            </w:r>
            <w:r>
              <w:rPr>
                <w:noProof/>
                <w:webHidden/>
              </w:rPr>
              <w:fldChar w:fldCharType="end"/>
            </w:r>
          </w:hyperlink>
        </w:p>
        <w:p w14:paraId="0A343F8C" w14:textId="0754607F" w:rsidR="00B26CE5" w:rsidRDefault="00B26CE5">
          <w:pPr>
            <w:pStyle w:val="TOC2"/>
            <w:tabs>
              <w:tab w:val="right" w:leader="dot" w:pos="9350"/>
            </w:tabs>
            <w:rPr>
              <w:rFonts w:eastAsiaTheme="minorEastAsia"/>
              <w:b w:val="0"/>
              <w:bCs w:val="0"/>
              <w:noProof/>
              <w:sz w:val="24"/>
              <w:szCs w:val="24"/>
            </w:rPr>
          </w:pPr>
          <w:hyperlink w:anchor="_Toc175035868" w:history="1">
            <w:r w:rsidRPr="00072BD8">
              <w:rPr>
                <w:rStyle w:val="Hyperlink"/>
                <w:noProof/>
              </w:rPr>
              <w:t>Chapter 4: The Power of Teaching Bloom’s Taxonomy and the Study Cycle to Students</w:t>
            </w:r>
            <w:r>
              <w:rPr>
                <w:noProof/>
                <w:webHidden/>
              </w:rPr>
              <w:tab/>
            </w:r>
            <w:r>
              <w:rPr>
                <w:noProof/>
                <w:webHidden/>
              </w:rPr>
              <w:fldChar w:fldCharType="begin"/>
            </w:r>
            <w:r>
              <w:rPr>
                <w:noProof/>
                <w:webHidden/>
              </w:rPr>
              <w:instrText xml:space="preserve"> PAGEREF _Toc175035868 \h </w:instrText>
            </w:r>
            <w:r>
              <w:rPr>
                <w:noProof/>
                <w:webHidden/>
              </w:rPr>
            </w:r>
            <w:r>
              <w:rPr>
                <w:noProof/>
                <w:webHidden/>
              </w:rPr>
              <w:fldChar w:fldCharType="separate"/>
            </w:r>
            <w:r>
              <w:rPr>
                <w:noProof/>
                <w:webHidden/>
              </w:rPr>
              <w:t>7</w:t>
            </w:r>
            <w:r>
              <w:rPr>
                <w:noProof/>
                <w:webHidden/>
              </w:rPr>
              <w:fldChar w:fldCharType="end"/>
            </w:r>
          </w:hyperlink>
        </w:p>
        <w:p w14:paraId="11769828" w14:textId="61B720A8" w:rsidR="00B26CE5" w:rsidRDefault="00B26CE5">
          <w:pPr>
            <w:pStyle w:val="TOC3"/>
            <w:tabs>
              <w:tab w:val="right" w:leader="dot" w:pos="9350"/>
            </w:tabs>
            <w:rPr>
              <w:rFonts w:eastAsiaTheme="minorEastAsia"/>
              <w:noProof/>
              <w:sz w:val="24"/>
              <w:szCs w:val="24"/>
            </w:rPr>
          </w:pPr>
          <w:hyperlink w:anchor="_Toc175035869" w:history="1">
            <w:r w:rsidRPr="00072BD8">
              <w:rPr>
                <w:rStyle w:val="Hyperlink"/>
                <w:noProof/>
              </w:rPr>
              <w:t>Summary</w:t>
            </w:r>
            <w:r>
              <w:rPr>
                <w:noProof/>
                <w:webHidden/>
              </w:rPr>
              <w:tab/>
            </w:r>
            <w:r>
              <w:rPr>
                <w:noProof/>
                <w:webHidden/>
              </w:rPr>
              <w:fldChar w:fldCharType="begin"/>
            </w:r>
            <w:r>
              <w:rPr>
                <w:noProof/>
                <w:webHidden/>
              </w:rPr>
              <w:instrText xml:space="preserve"> PAGEREF _Toc175035869 \h </w:instrText>
            </w:r>
            <w:r>
              <w:rPr>
                <w:noProof/>
                <w:webHidden/>
              </w:rPr>
            </w:r>
            <w:r>
              <w:rPr>
                <w:noProof/>
                <w:webHidden/>
              </w:rPr>
              <w:fldChar w:fldCharType="separate"/>
            </w:r>
            <w:r>
              <w:rPr>
                <w:noProof/>
                <w:webHidden/>
              </w:rPr>
              <w:t>7</w:t>
            </w:r>
            <w:r>
              <w:rPr>
                <w:noProof/>
                <w:webHidden/>
              </w:rPr>
              <w:fldChar w:fldCharType="end"/>
            </w:r>
          </w:hyperlink>
        </w:p>
        <w:p w14:paraId="0DB7F626" w14:textId="4D474E81" w:rsidR="00B26CE5" w:rsidRDefault="00B26CE5">
          <w:pPr>
            <w:pStyle w:val="TOC3"/>
            <w:tabs>
              <w:tab w:val="right" w:leader="dot" w:pos="9350"/>
            </w:tabs>
            <w:rPr>
              <w:rFonts w:eastAsiaTheme="minorEastAsia"/>
              <w:noProof/>
              <w:sz w:val="24"/>
              <w:szCs w:val="24"/>
            </w:rPr>
          </w:pPr>
          <w:hyperlink w:anchor="_Toc175035870"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_Toc175035870 \h </w:instrText>
            </w:r>
            <w:r>
              <w:rPr>
                <w:noProof/>
                <w:webHidden/>
              </w:rPr>
            </w:r>
            <w:r>
              <w:rPr>
                <w:noProof/>
                <w:webHidden/>
              </w:rPr>
              <w:fldChar w:fldCharType="separate"/>
            </w:r>
            <w:r>
              <w:rPr>
                <w:noProof/>
                <w:webHidden/>
              </w:rPr>
              <w:t>7</w:t>
            </w:r>
            <w:r>
              <w:rPr>
                <w:noProof/>
                <w:webHidden/>
              </w:rPr>
              <w:fldChar w:fldCharType="end"/>
            </w:r>
          </w:hyperlink>
        </w:p>
        <w:p w14:paraId="656ACB72" w14:textId="0B01DEB5" w:rsidR="00B26CE5" w:rsidRDefault="00B26CE5">
          <w:pPr>
            <w:pStyle w:val="TOC3"/>
            <w:tabs>
              <w:tab w:val="right" w:leader="dot" w:pos="9350"/>
            </w:tabs>
            <w:rPr>
              <w:rFonts w:eastAsiaTheme="minorEastAsia"/>
              <w:noProof/>
              <w:sz w:val="24"/>
              <w:szCs w:val="24"/>
            </w:rPr>
          </w:pPr>
          <w:hyperlink w:anchor="_Toc175035871"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_Toc175035871 \h </w:instrText>
            </w:r>
            <w:r>
              <w:rPr>
                <w:noProof/>
                <w:webHidden/>
              </w:rPr>
            </w:r>
            <w:r>
              <w:rPr>
                <w:noProof/>
                <w:webHidden/>
              </w:rPr>
              <w:fldChar w:fldCharType="separate"/>
            </w:r>
            <w:r>
              <w:rPr>
                <w:noProof/>
                <w:webHidden/>
              </w:rPr>
              <w:t>7</w:t>
            </w:r>
            <w:r>
              <w:rPr>
                <w:noProof/>
                <w:webHidden/>
              </w:rPr>
              <w:fldChar w:fldCharType="end"/>
            </w:r>
          </w:hyperlink>
        </w:p>
        <w:p w14:paraId="4D0BC4BB" w14:textId="1CEA5CA7" w:rsidR="00B26CE5" w:rsidRDefault="00B26CE5">
          <w:pPr>
            <w:pStyle w:val="TOC2"/>
            <w:tabs>
              <w:tab w:val="right" w:leader="dot" w:pos="9350"/>
            </w:tabs>
            <w:rPr>
              <w:rFonts w:eastAsiaTheme="minorEastAsia"/>
              <w:b w:val="0"/>
              <w:bCs w:val="0"/>
              <w:noProof/>
              <w:sz w:val="24"/>
              <w:szCs w:val="24"/>
            </w:rPr>
          </w:pPr>
          <w:hyperlink w:anchor="_Toc175035872" w:history="1">
            <w:r w:rsidRPr="00072BD8">
              <w:rPr>
                <w:rStyle w:val="Hyperlink"/>
                <w:noProof/>
              </w:rPr>
              <w:t>Chapter 5: Metacognitive Learning Strategies at Work</w:t>
            </w:r>
            <w:r>
              <w:rPr>
                <w:noProof/>
                <w:webHidden/>
              </w:rPr>
              <w:tab/>
            </w:r>
            <w:r>
              <w:rPr>
                <w:noProof/>
                <w:webHidden/>
              </w:rPr>
              <w:fldChar w:fldCharType="begin"/>
            </w:r>
            <w:r>
              <w:rPr>
                <w:noProof/>
                <w:webHidden/>
              </w:rPr>
              <w:instrText xml:space="preserve"> PAGEREF _Toc175035872 \h </w:instrText>
            </w:r>
            <w:r>
              <w:rPr>
                <w:noProof/>
                <w:webHidden/>
              </w:rPr>
            </w:r>
            <w:r>
              <w:rPr>
                <w:noProof/>
                <w:webHidden/>
              </w:rPr>
              <w:fldChar w:fldCharType="separate"/>
            </w:r>
            <w:r>
              <w:rPr>
                <w:noProof/>
                <w:webHidden/>
              </w:rPr>
              <w:t>8</w:t>
            </w:r>
            <w:r>
              <w:rPr>
                <w:noProof/>
                <w:webHidden/>
              </w:rPr>
              <w:fldChar w:fldCharType="end"/>
            </w:r>
          </w:hyperlink>
        </w:p>
        <w:p w14:paraId="57871E7C" w14:textId="2501D329" w:rsidR="00B26CE5" w:rsidRDefault="00B26CE5">
          <w:pPr>
            <w:pStyle w:val="TOC3"/>
            <w:tabs>
              <w:tab w:val="right" w:leader="dot" w:pos="9350"/>
            </w:tabs>
            <w:rPr>
              <w:rFonts w:eastAsiaTheme="minorEastAsia"/>
              <w:noProof/>
              <w:sz w:val="24"/>
              <w:szCs w:val="24"/>
            </w:rPr>
          </w:pPr>
          <w:hyperlink w:anchor="_Toc175035873" w:history="1">
            <w:r w:rsidRPr="00072BD8">
              <w:rPr>
                <w:rStyle w:val="Hyperlink"/>
                <w:noProof/>
              </w:rPr>
              <w:t>Summary</w:t>
            </w:r>
            <w:r>
              <w:rPr>
                <w:noProof/>
                <w:webHidden/>
              </w:rPr>
              <w:tab/>
            </w:r>
            <w:r>
              <w:rPr>
                <w:noProof/>
                <w:webHidden/>
              </w:rPr>
              <w:fldChar w:fldCharType="begin"/>
            </w:r>
            <w:r>
              <w:rPr>
                <w:noProof/>
                <w:webHidden/>
              </w:rPr>
              <w:instrText xml:space="preserve"> PAGEREF _Toc175035873 \h </w:instrText>
            </w:r>
            <w:r>
              <w:rPr>
                <w:noProof/>
                <w:webHidden/>
              </w:rPr>
            </w:r>
            <w:r>
              <w:rPr>
                <w:noProof/>
                <w:webHidden/>
              </w:rPr>
              <w:fldChar w:fldCharType="separate"/>
            </w:r>
            <w:r>
              <w:rPr>
                <w:noProof/>
                <w:webHidden/>
              </w:rPr>
              <w:t>8</w:t>
            </w:r>
            <w:r>
              <w:rPr>
                <w:noProof/>
                <w:webHidden/>
              </w:rPr>
              <w:fldChar w:fldCharType="end"/>
            </w:r>
          </w:hyperlink>
        </w:p>
        <w:p w14:paraId="75A9721B" w14:textId="1EA3B169" w:rsidR="00B26CE5" w:rsidRDefault="00B26CE5">
          <w:pPr>
            <w:pStyle w:val="TOC3"/>
            <w:tabs>
              <w:tab w:val="right" w:leader="dot" w:pos="9350"/>
            </w:tabs>
            <w:rPr>
              <w:rFonts w:eastAsiaTheme="minorEastAsia"/>
              <w:noProof/>
              <w:sz w:val="24"/>
              <w:szCs w:val="24"/>
            </w:rPr>
          </w:pPr>
          <w:hyperlink w:anchor="_Toc175035874"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_Toc175035874 \h </w:instrText>
            </w:r>
            <w:r>
              <w:rPr>
                <w:noProof/>
                <w:webHidden/>
              </w:rPr>
            </w:r>
            <w:r>
              <w:rPr>
                <w:noProof/>
                <w:webHidden/>
              </w:rPr>
              <w:fldChar w:fldCharType="separate"/>
            </w:r>
            <w:r>
              <w:rPr>
                <w:noProof/>
                <w:webHidden/>
              </w:rPr>
              <w:t>8</w:t>
            </w:r>
            <w:r>
              <w:rPr>
                <w:noProof/>
                <w:webHidden/>
              </w:rPr>
              <w:fldChar w:fldCharType="end"/>
            </w:r>
          </w:hyperlink>
        </w:p>
        <w:p w14:paraId="008B67B4" w14:textId="63C5235E" w:rsidR="00B26CE5" w:rsidRDefault="00B26CE5">
          <w:pPr>
            <w:pStyle w:val="TOC3"/>
            <w:tabs>
              <w:tab w:val="right" w:leader="dot" w:pos="9350"/>
            </w:tabs>
            <w:rPr>
              <w:rFonts w:eastAsiaTheme="minorEastAsia"/>
              <w:noProof/>
              <w:sz w:val="24"/>
              <w:szCs w:val="24"/>
            </w:rPr>
          </w:pPr>
          <w:hyperlink w:anchor="_Toc175035875"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_Toc175035875 \h </w:instrText>
            </w:r>
            <w:r>
              <w:rPr>
                <w:noProof/>
                <w:webHidden/>
              </w:rPr>
            </w:r>
            <w:r>
              <w:rPr>
                <w:noProof/>
                <w:webHidden/>
              </w:rPr>
              <w:fldChar w:fldCharType="separate"/>
            </w:r>
            <w:r>
              <w:rPr>
                <w:noProof/>
                <w:webHidden/>
              </w:rPr>
              <w:t>8</w:t>
            </w:r>
            <w:r>
              <w:rPr>
                <w:noProof/>
                <w:webHidden/>
              </w:rPr>
              <w:fldChar w:fldCharType="end"/>
            </w:r>
          </w:hyperlink>
        </w:p>
        <w:p w14:paraId="7F161B76" w14:textId="7D7D82B0" w:rsidR="00B26CE5" w:rsidRDefault="00B26CE5">
          <w:pPr>
            <w:pStyle w:val="TOC2"/>
            <w:tabs>
              <w:tab w:val="right" w:leader="dot" w:pos="9350"/>
            </w:tabs>
            <w:rPr>
              <w:rFonts w:eastAsiaTheme="minorEastAsia"/>
              <w:b w:val="0"/>
              <w:bCs w:val="0"/>
              <w:noProof/>
              <w:sz w:val="24"/>
              <w:szCs w:val="24"/>
            </w:rPr>
          </w:pPr>
          <w:hyperlink w:anchor="_Toc175035876" w:history="1">
            <w:r w:rsidRPr="00072BD8">
              <w:rPr>
                <w:rStyle w:val="Hyperlink"/>
                <w:noProof/>
              </w:rPr>
              <w:t>Chapter 6: Mindset Matters</w:t>
            </w:r>
            <w:r>
              <w:rPr>
                <w:noProof/>
                <w:webHidden/>
              </w:rPr>
              <w:tab/>
            </w:r>
            <w:r>
              <w:rPr>
                <w:noProof/>
                <w:webHidden/>
              </w:rPr>
              <w:fldChar w:fldCharType="begin"/>
            </w:r>
            <w:r>
              <w:rPr>
                <w:noProof/>
                <w:webHidden/>
              </w:rPr>
              <w:instrText xml:space="preserve"> PAGEREF _Toc175035876 \h </w:instrText>
            </w:r>
            <w:r>
              <w:rPr>
                <w:noProof/>
                <w:webHidden/>
              </w:rPr>
            </w:r>
            <w:r>
              <w:rPr>
                <w:noProof/>
                <w:webHidden/>
              </w:rPr>
              <w:fldChar w:fldCharType="separate"/>
            </w:r>
            <w:r>
              <w:rPr>
                <w:noProof/>
                <w:webHidden/>
              </w:rPr>
              <w:t>8</w:t>
            </w:r>
            <w:r>
              <w:rPr>
                <w:noProof/>
                <w:webHidden/>
              </w:rPr>
              <w:fldChar w:fldCharType="end"/>
            </w:r>
          </w:hyperlink>
        </w:p>
        <w:p w14:paraId="0E286B1E" w14:textId="2DD184A5" w:rsidR="00B26CE5" w:rsidRDefault="00B26CE5">
          <w:pPr>
            <w:pStyle w:val="TOC3"/>
            <w:tabs>
              <w:tab w:val="right" w:leader="dot" w:pos="9350"/>
            </w:tabs>
            <w:rPr>
              <w:rFonts w:eastAsiaTheme="minorEastAsia"/>
              <w:noProof/>
              <w:sz w:val="24"/>
              <w:szCs w:val="24"/>
            </w:rPr>
          </w:pPr>
          <w:hyperlink w:anchor="_Toc175035877" w:history="1">
            <w:r w:rsidRPr="00072BD8">
              <w:rPr>
                <w:rStyle w:val="Hyperlink"/>
                <w:noProof/>
              </w:rPr>
              <w:t>Summary</w:t>
            </w:r>
            <w:r>
              <w:rPr>
                <w:noProof/>
                <w:webHidden/>
              </w:rPr>
              <w:tab/>
            </w:r>
            <w:r>
              <w:rPr>
                <w:noProof/>
                <w:webHidden/>
              </w:rPr>
              <w:fldChar w:fldCharType="begin"/>
            </w:r>
            <w:r>
              <w:rPr>
                <w:noProof/>
                <w:webHidden/>
              </w:rPr>
              <w:instrText xml:space="preserve"> PAGEREF _Toc175035877 \h </w:instrText>
            </w:r>
            <w:r>
              <w:rPr>
                <w:noProof/>
                <w:webHidden/>
              </w:rPr>
            </w:r>
            <w:r>
              <w:rPr>
                <w:noProof/>
                <w:webHidden/>
              </w:rPr>
              <w:fldChar w:fldCharType="separate"/>
            </w:r>
            <w:r>
              <w:rPr>
                <w:noProof/>
                <w:webHidden/>
              </w:rPr>
              <w:t>8</w:t>
            </w:r>
            <w:r>
              <w:rPr>
                <w:noProof/>
                <w:webHidden/>
              </w:rPr>
              <w:fldChar w:fldCharType="end"/>
            </w:r>
          </w:hyperlink>
        </w:p>
        <w:p w14:paraId="3FA21678" w14:textId="383A142C" w:rsidR="00B26CE5" w:rsidRDefault="00B26CE5">
          <w:pPr>
            <w:pStyle w:val="TOC3"/>
            <w:tabs>
              <w:tab w:val="right" w:leader="dot" w:pos="9350"/>
            </w:tabs>
            <w:rPr>
              <w:rFonts w:eastAsiaTheme="minorEastAsia"/>
              <w:noProof/>
              <w:sz w:val="24"/>
              <w:szCs w:val="24"/>
            </w:rPr>
          </w:pPr>
          <w:hyperlink w:anchor="_Toc175035878"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_Toc175035878 \h </w:instrText>
            </w:r>
            <w:r>
              <w:rPr>
                <w:noProof/>
                <w:webHidden/>
              </w:rPr>
            </w:r>
            <w:r>
              <w:rPr>
                <w:noProof/>
                <w:webHidden/>
              </w:rPr>
              <w:fldChar w:fldCharType="separate"/>
            </w:r>
            <w:r>
              <w:rPr>
                <w:noProof/>
                <w:webHidden/>
              </w:rPr>
              <w:t>8</w:t>
            </w:r>
            <w:r>
              <w:rPr>
                <w:noProof/>
                <w:webHidden/>
              </w:rPr>
              <w:fldChar w:fldCharType="end"/>
            </w:r>
          </w:hyperlink>
        </w:p>
        <w:p w14:paraId="4844D8C1" w14:textId="6806DB43" w:rsidR="00B26CE5" w:rsidRDefault="00B26CE5">
          <w:pPr>
            <w:pStyle w:val="TOC3"/>
            <w:tabs>
              <w:tab w:val="right" w:leader="dot" w:pos="9350"/>
            </w:tabs>
            <w:rPr>
              <w:rFonts w:eastAsiaTheme="minorEastAsia"/>
              <w:noProof/>
              <w:sz w:val="24"/>
              <w:szCs w:val="24"/>
            </w:rPr>
          </w:pPr>
          <w:hyperlink w:anchor="_Toc175035879"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_Toc175035879 \h </w:instrText>
            </w:r>
            <w:r>
              <w:rPr>
                <w:noProof/>
                <w:webHidden/>
              </w:rPr>
            </w:r>
            <w:r>
              <w:rPr>
                <w:noProof/>
                <w:webHidden/>
              </w:rPr>
              <w:fldChar w:fldCharType="separate"/>
            </w:r>
            <w:r>
              <w:rPr>
                <w:noProof/>
                <w:webHidden/>
              </w:rPr>
              <w:t>8</w:t>
            </w:r>
            <w:r>
              <w:rPr>
                <w:noProof/>
                <w:webHidden/>
              </w:rPr>
              <w:fldChar w:fldCharType="end"/>
            </w:r>
          </w:hyperlink>
        </w:p>
        <w:p w14:paraId="143C31D1" w14:textId="4009CCA3" w:rsidR="00B26CE5" w:rsidRDefault="00B26CE5">
          <w:pPr>
            <w:pStyle w:val="TOC2"/>
            <w:tabs>
              <w:tab w:val="right" w:leader="dot" w:pos="9350"/>
            </w:tabs>
            <w:rPr>
              <w:rFonts w:eastAsiaTheme="minorEastAsia"/>
              <w:b w:val="0"/>
              <w:bCs w:val="0"/>
              <w:noProof/>
              <w:sz w:val="24"/>
              <w:szCs w:val="24"/>
            </w:rPr>
          </w:pPr>
          <w:hyperlink w:anchor="_Toc175035880" w:history="1">
            <w:r w:rsidRPr="00072BD8">
              <w:rPr>
                <w:rStyle w:val="Hyperlink"/>
                <w:noProof/>
              </w:rPr>
              <w:t>Chapter 7: Connections Between Motivation, Emotions, and Learning</w:t>
            </w:r>
            <w:r>
              <w:rPr>
                <w:noProof/>
                <w:webHidden/>
              </w:rPr>
              <w:tab/>
            </w:r>
            <w:r>
              <w:rPr>
                <w:noProof/>
                <w:webHidden/>
              </w:rPr>
              <w:fldChar w:fldCharType="begin"/>
            </w:r>
            <w:r>
              <w:rPr>
                <w:noProof/>
                <w:webHidden/>
              </w:rPr>
              <w:instrText xml:space="preserve"> PAGEREF _Toc175035880 \h </w:instrText>
            </w:r>
            <w:r>
              <w:rPr>
                <w:noProof/>
                <w:webHidden/>
              </w:rPr>
            </w:r>
            <w:r>
              <w:rPr>
                <w:noProof/>
                <w:webHidden/>
              </w:rPr>
              <w:fldChar w:fldCharType="separate"/>
            </w:r>
            <w:r>
              <w:rPr>
                <w:noProof/>
                <w:webHidden/>
              </w:rPr>
              <w:t>8</w:t>
            </w:r>
            <w:r>
              <w:rPr>
                <w:noProof/>
                <w:webHidden/>
              </w:rPr>
              <w:fldChar w:fldCharType="end"/>
            </w:r>
          </w:hyperlink>
        </w:p>
        <w:p w14:paraId="644FE043" w14:textId="793452D2" w:rsidR="00B26CE5" w:rsidRDefault="00B26CE5">
          <w:pPr>
            <w:pStyle w:val="TOC3"/>
            <w:tabs>
              <w:tab w:val="right" w:leader="dot" w:pos="9350"/>
            </w:tabs>
            <w:rPr>
              <w:rFonts w:eastAsiaTheme="minorEastAsia"/>
              <w:noProof/>
              <w:sz w:val="24"/>
              <w:szCs w:val="24"/>
            </w:rPr>
          </w:pPr>
          <w:hyperlink w:anchor="_Toc175035881" w:history="1">
            <w:r w:rsidRPr="00072BD8">
              <w:rPr>
                <w:rStyle w:val="Hyperlink"/>
                <w:noProof/>
              </w:rPr>
              <w:t>Summary</w:t>
            </w:r>
            <w:r>
              <w:rPr>
                <w:noProof/>
                <w:webHidden/>
              </w:rPr>
              <w:tab/>
            </w:r>
            <w:r>
              <w:rPr>
                <w:noProof/>
                <w:webHidden/>
              </w:rPr>
              <w:fldChar w:fldCharType="begin"/>
            </w:r>
            <w:r>
              <w:rPr>
                <w:noProof/>
                <w:webHidden/>
              </w:rPr>
              <w:instrText xml:space="preserve"> PAGEREF _Toc175035881 \h </w:instrText>
            </w:r>
            <w:r>
              <w:rPr>
                <w:noProof/>
                <w:webHidden/>
              </w:rPr>
            </w:r>
            <w:r>
              <w:rPr>
                <w:noProof/>
                <w:webHidden/>
              </w:rPr>
              <w:fldChar w:fldCharType="separate"/>
            </w:r>
            <w:r>
              <w:rPr>
                <w:noProof/>
                <w:webHidden/>
              </w:rPr>
              <w:t>8</w:t>
            </w:r>
            <w:r>
              <w:rPr>
                <w:noProof/>
                <w:webHidden/>
              </w:rPr>
              <w:fldChar w:fldCharType="end"/>
            </w:r>
          </w:hyperlink>
        </w:p>
        <w:p w14:paraId="675B532A" w14:textId="6DD25499" w:rsidR="00B26CE5" w:rsidRDefault="00B26CE5">
          <w:pPr>
            <w:pStyle w:val="TOC3"/>
            <w:tabs>
              <w:tab w:val="right" w:leader="dot" w:pos="9350"/>
            </w:tabs>
            <w:rPr>
              <w:rFonts w:eastAsiaTheme="minorEastAsia"/>
              <w:noProof/>
              <w:sz w:val="24"/>
              <w:szCs w:val="24"/>
            </w:rPr>
          </w:pPr>
          <w:hyperlink w:anchor="_Toc175035882"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_Toc175035882 \h </w:instrText>
            </w:r>
            <w:r>
              <w:rPr>
                <w:noProof/>
                <w:webHidden/>
              </w:rPr>
            </w:r>
            <w:r>
              <w:rPr>
                <w:noProof/>
                <w:webHidden/>
              </w:rPr>
              <w:fldChar w:fldCharType="separate"/>
            </w:r>
            <w:r>
              <w:rPr>
                <w:noProof/>
                <w:webHidden/>
              </w:rPr>
              <w:t>9</w:t>
            </w:r>
            <w:r>
              <w:rPr>
                <w:noProof/>
                <w:webHidden/>
              </w:rPr>
              <w:fldChar w:fldCharType="end"/>
            </w:r>
          </w:hyperlink>
        </w:p>
        <w:p w14:paraId="35925085" w14:textId="20CBCB7F" w:rsidR="00B26CE5" w:rsidRDefault="00B26CE5">
          <w:pPr>
            <w:pStyle w:val="TOC3"/>
            <w:tabs>
              <w:tab w:val="right" w:leader="dot" w:pos="9350"/>
            </w:tabs>
            <w:rPr>
              <w:rFonts w:eastAsiaTheme="minorEastAsia"/>
              <w:noProof/>
              <w:sz w:val="24"/>
              <w:szCs w:val="24"/>
            </w:rPr>
          </w:pPr>
          <w:hyperlink w:anchor="_Toc175035883"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_Toc175035883 \h </w:instrText>
            </w:r>
            <w:r>
              <w:rPr>
                <w:noProof/>
                <w:webHidden/>
              </w:rPr>
            </w:r>
            <w:r>
              <w:rPr>
                <w:noProof/>
                <w:webHidden/>
              </w:rPr>
              <w:fldChar w:fldCharType="separate"/>
            </w:r>
            <w:r>
              <w:rPr>
                <w:noProof/>
                <w:webHidden/>
              </w:rPr>
              <w:t>9</w:t>
            </w:r>
            <w:r>
              <w:rPr>
                <w:noProof/>
                <w:webHidden/>
              </w:rPr>
              <w:fldChar w:fldCharType="end"/>
            </w:r>
          </w:hyperlink>
        </w:p>
        <w:p w14:paraId="4927C520" w14:textId="08559CD1" w:rsidR="00B26CE5" w:rsidRDefault="00B26CE5">
          <w:pPr>
            <w:pStyle w:val="TOC2"/>
            <w:tabs>
              <w:tab w:val="right" w:leader="dot" w:pos="9350"/>
            </w:tabs>
            <w:rPr>
              <w:rFonts w:eastAsiaTheme="minorEastAsia"/>
              <w:b w:val="0"/>
              <w:bCs w:val="0"/>
              <w:noProof/>
              <w:sz w:val="24"/>
              <w:szCs w:val="24"/>
            </w:rPr>
          </w:pPr>
          <w:hyperlink w:anchor="_Toc175035884" w:history="1">
            <w:r w:rsidRPr="00072BD8">
              <w:rPr>
                <w:rStyle w:val="Hyperlink"/>
                <w:noProof/>
              </w:rPr>
              <w:t>Chapter 8: What Faculty Can Do to Boost Motivation, Positive Emotions, and Learning</w:t>
            </w:r>
            <w:r>
              <w:rPr>
                <w:noProof/>
                <w:webHidden/>
              </w:rPr>
              <w:tab/>
            </w:r>
            <w:r>
              <w:rPr>
                <w:noProof/>
                <w:webHidden/>
              </w:rPr>
              <w:fldChar w:fldCharType="begin"/>
            </w:r>
            <w:r>
              <w:rPr>
                <w:noProof/>
                <w:webHidden/>
              </w:rPr>
              <w:instrText xml:space="preserve"> PAGEREF _Toc175035884 \h </w:instrText>
            </w:r>
            <w:r>
              <w:rPr>
                <w:noProof/>
                <w:webHidden/>
              </w:rPr>
            </w:r>
            <w:r>
              <w:rPr>
                <w:noProof/>
                <w:webHidden/>
              </w:rPr>
              <w:fldChar w:fldCharType="separate"/>
            </w:r>
            <w:r>
              <w:rPr>
                <w:noProof/>
                <w:webHidden/>
              </w:rPr>
              <w:t>9</w:t>
            </w:r>
            <w:r>
              <w:rPr>
                <w:noProof/>
                <w:webHidden/>
              </w:rPr>
              <w:fldChar w:fldCharType="end"/>
            </w:r>
          </w:hyperlink>
        </w:p>
        <w:p w14:paraId="15C2290E" w14:textId="367ED4FA" w:rsidR="00B26CE5" w:rsidRDefault="00B26CE5">
          <w:pPr>
            <w:pStyle w:val="TOC3"/>
            <w:tabs>
              <w:tab w:val="right" w:leader="dot" w:pos="9350"/>
            </w:tabs>
            <w:rPr>
              <w:rFonts w:eastAsiaTheme="minorEastAsia"/>
              <w:noProof/>
              <w:sz w:val="24"/>
              <w:szCs w:val="24"/>
            </w:rPr>
          </w:pPr>
          <w:hyperlink w:anchor="_Toc175035885" w:history="1">
            <w:r w:rsidRPr="00072BD8">
              <w:rPr>
                <w:rStyle w:val="Hyperlink"/>
                <w:noProof/>
              </w:rPr>
              <w:t>Summary</w:t>
            </w:r>
            <w:r>
              <w:rPr>
                <w:noProof/>
                <w:webHidden/>
              </w:rPr>
              <w:tab/>
            </w:r>
            <w:r>
              <w:rPr>
                <w:noProof/>
                <w:webHidden/>
              </w:rPr>
              <w:fldChar w:fldCharType="begin"/>
            </w:r>
            <w:r>
              <w:rPr>
                <w:noProof/>
                <w:webHidden/>
              </w:rPr>
              <w:instrText xml:space="preserve"> PAGEREF _Toc175035885 \h </w:instrText>
            </w:r>
            <w:r>
              <w:rPr>
                <w:noProof/>
                <w:webHidden/>
              </w:rPr>
            </w:r>
            <w:r>
              <w:rPr>
                <w:noProof/>
                <w:webHidden/>
              </w:rPr>
              <w:fldChar w:fldCharType="separate"/>
            </w:r>
            <w:r>
              <w:rPr>
                <w:noProof/>
                <w:webHidden/>
              </w:rPr>
              <w:t>9</w:t>
            </w:r>
            <w:r>
              <w:rPr>
                <w:noProof/>
                <w:webHidden/>
              </w:rPr>
              <w:fldChar w:fldCharType="end"/>
            </w:r>
          </w:hyperlink>
        </w:p>
        <w:p w14:paraId="54ADBC0D" w14:textId="5EDD35AE" w:rsidR="00B26CE5" w:rsidRDefault="00B26CE5">
          <w:pPr>
            <w:pStyle w:val="TOC3"/>
            <w:tabs>
              <w:tab w:val="right" w:leader="dot" w:pos="9350"/>
            </w:tabs>
            <w:rPr>
              <w:rFonts w:eastAsiaTheme="minorEastAsia"/>
              <w:noProof/>
              <w:sz w:val="24"/>
              <w:szCs w:val="24"/>
            </w:rPr>
          </w:pPr>
          <w:hyperlink w:anchor="_Toc175035886"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_Toc175035886 \h </w:instrText>
            </w:r>
            <w:r>
              <w:rPr>
                <w:noProof/>
                <w:webHidden/>
              </w:rPr>
            </w:r>
            <w:r>
              <w:rPr>
                <w:noProof/>
                <w:webHidden/>
              </w:rPr>
              <w:fldChar w:fldCharType="separate"/>
            </w:r>
            <w:r>
              <w:rPr>
                <w:noProof/>
                <w:webHidden/>
              </w:rPr>
              <w:t>9</w:t>
            </w:r>
            <w:r>
              <w:rPr>
                <w:noProof/>
                <w:webHidden/>
              </w:rPr>
              <w:fldChar w:fldCharType="end"/>
            </w:r>
          </w:hyperlink>
        </w:p>
        <w:p w14:paraId="281420E1" w14:textId="199CA0AB" w:rsidR="00B26CE5" w:rsidRDefault="00B26CE5">
          <w:pPr>
            <w:pStyle w:val="TOC3"/>
            <w:tabs>
              <w:tab w:val="right" w:leader="dot" w:pos="9350"/>
            </w:tabs>
            <w:rPr>
              <w:rFonts w:eastAsiaTheme="minorEastAsia"/>
              <w:noProof/>
              <w:sz w:val="24"/>
              <w:szCs w:val="24"/>
            </w:rPr>
          </w:pPr>
          <w:hyperlink w:anchor="_Toc175035887"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_Toc175035887 \h </w:instrText>
            </w:r>
            <w:r>
              <w:rPr>
                <w:noProof/>
                <w:webHidden/>
              </w:rPr>
            </w:r>
            <w:r>
              <w:rPr>
                <w:noProof/>
                <w:webHidden/>
              </w:rPr>
              <w:fldChar w:fldCharType="separate"/>
            </w:r>
            <w:r>
              <w:rPr>
                <w:noProof/>
                <w:webHidden/>
              </w:rPr>
              <w:t>10</w:t>
            </w:r>
            <w:r>
              <w:rPr>
                <w:noProof/>
                <w:webHidden/>
              </w:rPr>
              <w:fldChar w:fldCharType="end"/>
            </w:r>
          </w:hyperlink>
        </w:p>
        <w:p w14:paraId="273E2FA2" w14:textId="6A4DFCD8" w:rsidR="00B26CE5" w:rsidRDefault="00B26CE5">
          <w:pPr>
            <w:pStyle w:val="TOC2"/>
            <w:tabs>
              <w:tab w:val="right" w:leader="dot" w:pos="9350"/>
            </w:tabs>
            <w:rPr>
              <w:rFonts w:eastAsiaTheme="minorEastAsia"/>
              <w:b w:val="0"/>
              <w:bCs w:val="0"/>
              <w:noProof/>
              <w:sz w:val="24"/>
              <w:szCs w:val="24"/>
            </w:rPr>
          </w:pPr>
          <w:hyperlink w:anchor="_Toc175035888" w:history="1">
            <w:r w:rsidRPr="00072BD8">
              <w:rPr>
                <w:rStyle w:val="Hyperlink"/>
                <w:noProof/>
              </w:rPr>
              <w:t>Chapter 9: What Students Can Do to Boost Motivation, Positive Emotions, and Learning</w:t>
            </w:r>
            <w:r>
              <w:rPr>
                <w:noProof/>
                <w:webHidden/>
              </w:rPr>
              <w:tab/>
            </w:r>
            <w:r>
              <w:rPr>
                <w:noProof/>
                <w:webHidden/>
              </w:rPr>
              <w:fldChar w:fldCharType="begin"/>
            </w:r>
            <w:r>
              <w:rPr>
                <w:noProof/>
                <w:webHidden/>
              </w:rPr>
              <w:instrText xml:space="preserve"> PAGEREF _Toc175035888 \h </w:instrText>
            </w:r>
            <w:r>
              <w:rPr>
                <w:noProof/>
                <w:webHidden/>
              </w:rPr>
            </w:r>
            <w:r>
              <w:rPr>
                <w:noProof/>
                <w:webHidden/>
              </w:rPr>
              <w:fldChar w:fldCharType="separate"/>
            </w:r>
            <w:r>
              <w:rPr>
                <w:noProof/>
                <w:webHidden/>
              </w:rPr>
              <w:t>10</w:t>
            </w:r>
            <w:r>
              <w:rPr>
                <w:noProof/>
                <w:webHidden/>
              </w:rPr>
              <w:fldChar w:fldCharType="end"/>
            </w:r>
          </w:hyperlink>
        </w:p>
        <w:p w14:paraId="17B60FCD" w14:textId="71B34417" w:rsidR="00B26CE5" w:rsidRDefault="00B26CE5">
          <w:pPr>
            <w:pStyle w:val="TOC3"/>
            <w:tabs>
              <w:tab w:val="right" w:leader="dot" w:pos="9350"/>
            </w:tabs>
            <w:rPr>
              <w:rFonts w:eastAsiaTheme="minorEastAsia"/>
              <w:noProof/>
              <w:sz w:val="24"/>
              <w:szCs w:val="24"/>
            </w:rPr>
          </w:pPr>
          <w:hyperlink w:anchor="_Toc175035889" w:history="1">
            <w:r w:rsidRPr="00072BD8">
              <w:rPr>
                <w:rStyle w:val="Hyperlink"/>
                <w:noProof/>
              </w:rPr>
              <w:t>Summary</w:t>
            </w:r>
            <w:r>
              <w:rPr>
                <w:noProof/>
                <w:webHidden/>
              </w:rPr>
              <w:tab/>
            </w:r>
            <w:r>
              <w:rPr>
                <w:noProof/>
                <w:webHidden/>
              </w:rPr>
              <w:fldChar w:fldCharType="begin"/>
            </w:r>
            <w:r>
              <w:rPr>
                <w:noProof/>
                <w:webHidden/>
              </w:rPr>
              <w:instrText xml:space="preserve"> PAGEREF _Toc175035889 \h </w:instrText>
            </w:r>
            <w:r>
              <w:rPr>
                <w:noProof/>
                <w:webHidden/>
              </w:rPr>
            </w:r>
            <w:r>
              <w:rPr>
                <w:noProof/>
                <w:webHidden/>
              </w:rPr>
              <w:fldChar w:fldCharType="separate"/>
            </w:r>
            <w:r>
              <w:rPr>
                <w:noProof/>
                <w:webHidden/>
              </w:rPr>
              <w:t>10</w:t>
            </w:r>
            <w:r>
              <w:rPr>
                <w:noProof/>
                <w:webHidden/>
              </w:rPr>
              <w:fldChar w:fldCharType="end"/>
            </w:r>
          </w:hyperlink>
        </w:p>
        <w:p w14:paraId="3E88FCEC" w14:textId="6D268BD5" w:rsidR="00B26CE5" w:rsidRDefault="00B26CE5">
          <w:pPr>
            <w:pStyle w:val="TOC3"/>
            <w:tabs>
              <w:tab w:val="right" w:leader="dot" w:pos="9350"/>
            </w:tabs>
            <w:rPr>
              <w:rFonts w:eastAsiaTheme="minorEastAsia"/>
              <w:noProof/>
              <w:sz w:val="24"/>
              <w:szCs w:val="24"/>
            </w:rPr>
          </w:pPr>
          <w:hyperlink w:anchor="_Toc175035890"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_Toc175035890 \h </w:instrText>
            </w:r>
            <w:r>
              <w:rPr>
                <w:noProof/>
                <w:webHidden/>
              </w:rPr>
            </w:r>
            <w:r>
              <w:rPr>
                <w:noProof/>
                <w:webHidden/>
              </w:rPr>
              <w:fldChar w:fldCharType="separate"/>
            </w:r>
            <w:r>
              <w:rPr>
                <w:noProof/>
                <w:webHidden/>
              </w:rPr>
              <w:t>10</w:t>
            </w:r>
            <w:r>
              <w:rPr>
                <w:noProof/>
                <w:webHidden/>
              </w:rPr>
              <w:fldChar w:fldCharType="end"/>
            </w:r>
          </w:hyperlink>
        </w:p>
        <w:p w14:paraId="285BAE38" w14:textId="704B9CD5" w:rsidR="00B26CE5" w:rsidRDefault="00B26CE5">
          <w:pPr>
            <w:pStyle w:val="TOC3"/>
            <w:tabs>
              <w:tab w:val="right" w:leader="dot" w:pos="9350"/>
            </w:tabs>
            <w:rPr>
              <w:rFonts w:eastAsiaTheme="minorEastAsia"/>
              <w:noProof/>
              <w:sz w:val="24"/>
              <w:szCs w:val="24"/>
            </w:rPr>
          </w:pPr>
          <w:hyperlink w:anchor="_Toc175035891"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_Toc175035891 \h </w:instrText>
            </w:r>
            <w:r>
              <w:rPr>
                <w:noProof/>
                <w:webHidden/>
              </w:rPr>
            </w:r>
            <w:r>
              <w:rPr>
                <w:noProof/>
                <w:webHidden/>
              </w:rPr>
              <w:fldChar w:fldCharType="separate"/>
            </w:r>
            <w:r>
              <w:rPr>
                <w:noProof/>
                <w:webHidden/>
              </w:rPr>
              <w:t>10</w:t>
            </w:r>
            <w:r>
              <w:rPr>
                <w:noProof/>
                <w:webHidden/>
              </w:rPr>
              <w:fldChar w:fldCharType="end"/>
            </w:r>
          </w:hyperlink>
        </w:p>
        <w:p w14:paraId="603774EE" w14:textId="17A420E5" w:rsidR="00B26CE5" w:rsidRDefault="00B26CE5">
          <w:pPr>
            <w:pStyle w:val="TOC2"/>
            <w:tabs>
              <w:tab w:val="right" w:leader="dot" w:pos="9350"/>
            </w:tabs>
            <w:rPr>
              <w:rFonts w:eastAsiaTheme="minorEastAsia"/>
              <w:b w:val="0"/>
              <w:bCs w:val="0"/>
              <w:noProof/>
              <w:sz w:val="24"/>
              <w:szCs w:val="24"/>
            </w:rPr>
          </w:pPr>
          <w:hyperlink w:anchor="_Toc175035892" w:history="1">
            <w:r w:rsidRPr="00072BD8">
              <w:rPr>
                <w:rStyle w:val="Hyperlink"/>
                <w:noProof/>
              </w:rPr>
              <w:t>Chapter 10: Partnering with Your Campus Learning Center</w:t>
            </w:r>
            <w:r>
              <w:rPr>
                <w:noProof/>
                <w:webHidden/>
              </w:rPr>
              <w:tab/>
            </w:r>
            <w:r>
              <w:rPr>
                <w:noProof/>
                <w:webHidden/>
              </w:rPr>
              <w:fldChar w:fldCharType="begin"/>
            </w:r>
            <w:r>
              <w:rPr>
                <w:noProof/>
                <w:webHidden/>
              </w:rPr>
              <w:instrText xml:space="preserve"> PAGEREF _Toc175035892 \h </w:instrText>
            </w:r>
            <w:r>
              <w:rPr>
                <w:noProof/>
                <w:webHidden/>
              </w:rPr>
            </w:r>
            <w:r>
              <w:rPr>
                <w:noProof/>
                <w:webHidden/>
              </w:rPr>
              <w:fldChar w:fldCharType="separate"/>
            </w:r>
            <w:r>
              <w:rPr>
                <w:noProof/>
                <w:webHidden/>
              </w:rPr>
              <w:t>11</w:t>
            </w:r>
            <w:r>
              <w:rPr>
                <w:noProof/>
                <w:webHidden/>
              </w:rPr>
              <w:fldChar w:fldCharType="end"/>
            </w:r>
          </w:hyperlink>
        </w:p>
        <w:p w14:paraId="4A8DBF74" w14:textId="1032C247" w:rsidR="00B26CE5" w:rsidRDefault="00B26CE5">
          <w:pPr>
            <w:pStyle w:val="TOC3"/>
            <w:tabs>
              <w:tab w:val="right" w:leader="dot" w:pos="9350"/>
            </w:tabs>
            <w:rPr>
              <w:rFonts w:eastAsiaTheme="minorEastAsia"/>
              <w:noProof/>
              <w:sz w:val="24"/>
              <w:szCs w:val="24"/>
            </w:rPr>
          </w:pPr>
          <w:hyperlink w:anchor="_Toc175035893" w:history="1">
            <w:r w:rsidRPr="00072BD8">
              <w:rPr>
                <w:rStyle w:val="Hyperlink"/>
                <w:noProof/>
              </w:rPr>
              <w:t>Summary</w:t>
            </w:r>
            <w:r>
              <w:rPr>
                <w:noProof/>
                <w:webHidden/>
              </w:rPr>
              <w:tab/>
            </w:r>
            <w:r>
              <w:rPr>
                <w:noProof/>
                <w:webHidden/>
              </w:rPr>
              <w:fldChar w:fldCharType="begin"/>
            </w:r>
            <w:r>
              <w:rPr>
                <w:noProof/>
                <w:webHidden/>
              </w:rPr>
              <w:instrText xml:space="preserve"> PAGEREF _Toc175035893 \h </w:instrText>
            </w:r>
            <w:r>
              <w:rPr>
                <w:noProof/>
                <w:webHidden/>
              </w:rPr>
            </w:r>
            <w:r>
              <w:rPr>
                <w:noProof/>
                <w:webHidden/>
              </w:rPr>
              <w:fldChar w:fldCharType="separate"/>
            </w:r>
            <w:r>
              <w:rPr>
                <w:noProof/>
                <w:webHidden/>
              </w:rPr>
              <w:t>11</w:t>
            </w:r>
            <w:r>
              <w:rPr>
                <w:noProof/>
                <w:webHidden/>
              </w:rPr>
              <w:fldChar w:fldCharType="end"/>
            </w:r>
          </w:hyperlink>
        </w:p>
        <w:p w14:paraId="3AF69BAF" w14:textId="3297B4A0" w:rsidR="00B26CE5" w:rsidRDefault="00B26CE5">
          <w:pPr>
            <w:pStyle w:val="TOC3"/>
            <w:tabs>
              <w:tab w:val="right" w:leader="dot" w:pos="9350"/>
            </w:tabs>
            <w:rPr>
              <w:rFonts w:eastAsiaTheme="minorEastAsia"/>
              <w:noProof/>
              <w:sz w:val="24"/>
              <w:szCs w:val="24"/>
            </w:rPr>
          </w:pPr>
          <w:hyperlink w:anchor="_Toc175035894"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_Toc175035894 \h </w:instrText>
            </w:r>
            <w:r>
              <w:rPr>
                <w:noProof/>
                <w:webHidden/>
              </w:rPr>
            </w:r>
            <w:r>
              <w:rPr>
                <w:noProof/>
                <w:webHidden/>
              </w:rPr>
              <w:fldChar w:fldCharType="separate"/>
            </w:r>
            <w:r>
              <w:rPr>
                <w:noProof/>
                <w:webHidden/>
              </w:rPr>
              <w:t>11</w:t>
            </w:r>
            <w:r>
              <w:rPr>
                <w:noProof/>
                <w:webHidden/>
              </w:rPr>
              <w:fldChar w:fldCharType="end"/>
            </w:r>
          </w:hyperlink>
        </w:p>
        <w:p w14:paraId="21BF5A8C" w14:textId="1C2A09A9" w:rsidR="00B26CE5" w:rsidRDefault="00B26CE5">
          <w:pPr>
            <w:pStyle w:val="TOC3"/>
            <w:tabs>
              <w:tab w:val="right" w:leader="dot" w:pos="9350"/>
            </w:tabs>
            <w:rPr>
              <w:rFonts w:eastAsiaTheme="minorEastAsia"/>
              <w:noProof/>
              <w:sz w:val="24"/>
              <w:szCs w:val="24"/>
            </w:rPr>
          </w:pPr>
          <w:hyperlink w:anchor="_Toc175035895" w:history="1">
            <w:r w:rsidRPr="00072BD8">
              <w:rPr>
                <w:rStyle w:val="Hyperlink"/>
                <w:noProof/>
              </w:rPr>
              <w:t>Beyond the Chapter / Overview for Facilitators</w:t>
            </w:r>
            <w:r>
              <w:rPr>
                <w:noProof/>
                <w:webHidden/>
              </w:rPr>
              <w:tab/>
            </w:r>
            <w:r>
              <w:rPr>
                <w:noProof/>
                <w:webHidden/>
              </w:rPr>
              <w:fldChar w:fldCharType="begin"/>
            </w:r>
            <w:r>
              <w:rPr>
                <w:noProof/>
                <w:webHidden/>
              </w:rPr>
              <w:instrText xml:space="preserve"> PAGEREF _Toc175035895 \h </w:instrText>
            </w:r>
            <w:r>
              <w:rPr>
                <w:noProof/>
                <w:webHidden/>
              </w:rPr>
            </w:r>
            <w:r>
              <w:rPr>
                <w:noProof/>
                <w:webHidden/>
              </w:rPr>
              <w:fldChar w:fldCharType="separate"/>
            </w:r>
            <w:r>
              <w:rPr>
                <w:noProof/>
                <w:webHidden/>
              </w:rPr>
              <w:t>11</w:t>
            </w:r>
            <w:r>
              <w:rPr>
                <w:noProof/>
                <w:webHidden/>
              </w:rPr>
              <w:fldChar w:fldCharType="end"/>
            </w:r>
          </w:hyperlink>
        </w:p>
        <w:p w14:paraId="45017BC2" w14:textId="4AE41A67" w:rsidR="00B26CE5" w:rsidRDefault="00B26CE5">
          <w:pPr>
            <w:pStyle w:val="TOC2"/>
            <w:tabs>
              <w:tab w:val="right" w:leader="dot" w:pos="9350"/>
            </w:tabs>
            <w:rPr>
              <w:rFonts w:eastAsiaTheme="minorEastAsia"/>
              <w:b w:val="0"/>
              <w:bCs w:val="0"/>
              <w:noProof/>
              <w:sz w:val="24"/>
              <w:szCs w:val="24"/>
            </w:rPr>
          </w:pPr>
          <w:hyperlink w:anchor="_Toc175035896" w:history="1">
            <w:r w:rsidRPr="00072BD8">
              <w:rPr>
                <w:rStyle w:val="Hyperlink"/>
                <w:noProof/>
              </w:rPr>
              <w:t>Chapter 11: Teaching Learning Strategies to Groups</w:t>
            </w:r>
            <w:r>
              <w:rPr>
                <w:noProof/>
                <w:webHidden/>
              </w:rPr>
              <w:tab/>
            </w:r>
            <w:r>
              <w:rPr>
                <w:noProof/>
                <w:webHidden/>
              </w:rPr>
              <w:fldChar w:fldCharType="begin"/>
            </w:r>
            <w:r>
              <w:rPr>
                <w:noProof/>
                <w:webHidden/>
              </w:rPr>
              <w:instrText xml:space="preserve"> PAGEREF _Toc175035896 \h </w:instrText>
            </w:r>
            <w:r>
              <w:rPr>
                <w:noProof/>
                <w:webHidden/>
              </w:rPr>
            </w:r>
            <w:r>
              <w:rPr>
                <w:noProof/>
                <w:webHidden/>
              </w:rPr>
              <w:fldChar w:fldCharType="separate"/>
            </w:r>
            <w:r>
              <w:rPr>
                <w:noProof/>
                <w:webHidden/>
              </w:rPr>
              <w:t>11</w:t>
            </w:r>
            <w:r>
              <w:rPr>
                <w:noProof/>
                <w:webHidden/>
              </w:rPr>
              <w:fldChar w:fldCharType="end"/>
            </w:r>
          </w:hyperlink>
        </w:p>
        <w:p w14:paraId="64F5A594" w14:textId="184654B9" w:rsidR="00B26CE5" w:rsidRDefault="00B26CE5">
          <w:pPr>
            <w:pStyle w:val="TOC3"/>
            <w:tabs>
              <w:tab w:val="right" w:leader="dot" w:pos="9350"/>
            </w:tabs>
            <w:rPr>
              <w:rFonts w:eastAsiaTheme="minorEastAsia"/>
              <w:noProof/>
              <w:sz w:val="24"/>
              <w:szCs w:val="24"/>
            </w:rPr>
          </w:pPr>
          <w:hyperlink w:anchor="_Toc175035897" w:history="1">
            <w:r w:rsidRPr="00072BD8">
              <w:rPr>
                <w:rStyle w:val="Hyperlink"/>
                <w:noProof/>
              </w:rPr>
              <w:t>Summary</w:t>
            </w:r>
            <w:r>
              <w:rPr>
                <w:noProof/>
                <w:webHidden/>
              </w:rPr>
              <w:tab/>
            </w:r>
            <w:r>
              <w:rPr>
                <w:noProof/>
                <w:webHidden/>
              </w:rPr>
              <w:fldChar w:fldCharType="begin"/>
            </w:r>
            <w:r>
              <w:rPr>
                <w:noProof/>
                <w:webHidden/>
              </w:rPr>
              <w:instrText xml:space="preserve"> PAGEREF _Toc175035897 \h </w:instrText>
            </w:r>
            <w:r>
              <w:rPr>
                <w:noProof/>
                <w:webHidden/>
              </w:rPr>
            </w:r>
            <w:r>
              <w:rPr>
                <w:noProof/>
                <w:webHidden/>
              </w:rPr>
              <w:fldChar w:fldCharType="separate"/>
            </w:r>
            <w:r>
              <w:rPr>
                <w:noProof/>
                <w:webHidden/>
              </w:rPr>
              <w:t>11</w:t>
            </w:r>
            <w:r>
              <w:rPr>
                <w:noProof/>
                <w:webHidden/>
              </w:rPr>
              <w:fldChar w:fldCharType="end"/>
            </w:r>
          </w:hyperlink>
        </w:p>
        <w:p w14:paraId="3EDE1261" w14:textId="3B194F63" w:rsidR="00B26CE5" w:rsidRDefault="00B26CE5">
          <w:pPr>
            <w:pStyle w:val="TOC3"/>
            <w:tabs>
              <w:tab w:val="right" w:leader="dot" w:pos="9350"/>
            </w:tabs>
            <w:rPr>
              <w:rFonts w:eastAsiaTheme="minorEastAsia"/>
              <w:noProof/>
              <w:sz w:val="24"/>
              <w:szCs w:val="24"/>
            </w:rPr>
          </w:pPr>
          <w:hyperlink w:anchor="_Toc175035898"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_Toc175035898 \h </w:instrText>
            </w:r>
            <w:r>
              <w:rPr>
                <w:noProof/>
                <w:webHidden/>
              </w:rPr>
            </w:r>
            <w:r>
              <w:rPr>
                <w:noProof/>
                <w:webHidden/>
              </w:rPr>
              <w:fldChar w:fldCharType="separate"/>
            </w:r>
            <w:r>
              <w:rPr>
                <w:noProof/>
                <w:webHidden/>
              </w:rPr>
              <w:t>11</w:t>
            </w:r>
            <w:r>
              <w:rPr>
                <w:noProof/>
                <w:webHidden/>
              </w:rPr>
              <w:fldChar w:fldCharType="end"/>
            </w:r>
          </w:hyperlink>
        </w:p>
        <w:p w14:paraId="6873F77D" w14:textId="5E43081C" w:rsidR="00B26CE5" w:rsidRDefault="00B26CE5">
          <w:pPr>
            <w:pStyle w:val="TOC3"/>
            <w:tabs>
              <w:tab w:val="right" w:leader="dot" w:pos="9350"/>
            </w:tabs>
            <w:rPr>
              <w:rFonts w:eastAsiaTheme="minorEastAsia"/>
              <w:noProof/>
              <w:sz w:val="24"/>
              <w:szCs w:val="24"/>
            </w:rPr>
          </w:pPr>
          <w:hyperlink w:anchor="_Toc175035899"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_Toc175035899 \h </w:instrText>
            </w:r>
            <w:r>
              <w:rPr>
                <w:noProof/>
                <w:webHidden/>
              </w:rPr>
            </w:r>
            <w:r>
              <w:rPr>
                <w:noProof/>
                <w:webHidden/>
              </w:rPr>
              <w:fldChar w:fldCharType="separate"/>
            </w:r>
            <w:r>
              <w:rPr>
                <w:noProof/>
                <w:webHidden/>
              </w:rPr>
              <w:t>11</w:t>
            </w:r>
            <w:r>
              <w:rPr>
                <w:noProof/>
                <w:webHidden/>
              </w:rPr>
              <w:fldChar w:fldCharType="end"/>
            </w:r>
          </w:hyperlink>
        </w:p>
        <w:p w14:paraId="43EA77F6" w14:textId="37DBE4B0" w:rsidR="00B26CE5" w:rsidRDefault="00B26CE5">
          <w:pPr>
            <w:pStyle w:val="TOC2"/>
            <w:tabs>
              <w:tab w:val="right" w:leader="dot" w:pos="9350"/>
            </w:tabs>
            <w:rPr>
              <w:rFonts w:eastAsiaTheme="minorEastAsia"/>
              <w:b w:val="0"/>
              <w:bCs w:val="0"/>
              <w:noProof/>
              <w:sz w:val="24"/>
              <w:szCs w:val="24"/>
            </w:rPr>
          </w:pPr>
          <w:hyperlink w:anchor="_Toc175035900" w:history="1">
            <w:r w:rsidRPr="00072BD8">
              <w:rPr>
                <w:rStyle w:val="Hyperlink"/>
                <w:noProof/>
              </w:rPr>
              <w:t>Chapter 12: Teaching Unprepared Students</w:t>
            </w:r>
            <w:r>
              <w:rPr>
                <w:noProof/>
                <w:webHidden/>
              </w:rPr>
              <w:tab/>
            </w:r>
            <w:r>
              <w:rPr>
                <w:noProof/>
                <w:webHidden/>
              </w:rPr>
              <w:fldChar w:fldCharType="begin"/>
            </w:r>
            <w:r>
              <w:rPr>
                <w:noProof/>
                <w:webHidden/>
              </w:rPr>
              <w:instrText xml:space="preserve"> PAGEREF _Toc175035900 \h </w:instrText>
            </w:r>
            <w:r>
              <w:rPr>
                <w:noProof/>
                <w:webHidden/>
              </w:rPr>
            </w:r>
            <w:r>
              <w:rPr>
                <w:noProof/>
                <w:webHidden/>
              </w:rPr>
              <w:fldChar w:fldCharType="separate"/>
            </w:r>
            <w:r>
              <w:rPr>
                <w:noProof/>
                <w:webHidden/>
              </w:rPr>
              <w:t>12</w:t>
            </w:r>
            <w:r>
              <w:rPr>
                <w:noProof/>
                <w:webHidden/>
              </w:rPr>
              <w:fldChar w:fldCharType="end"/>
            </w:r>
          </w:hyperlink>
        </w:p>
        <w:p w14:paraId="1508F462" w14:textId="349C1854" w:rsidR="00B26CE5" w:rsidRDefault="00B26CE5">
          <w:pPr>
            <w:pStyle w:val="TOC3"/>
            <w:tabs>
              <w:tab w:val="right" w:leader="dot" w:pos="9350"/>
            </w:tabs>
            <w:rPr>
              <w:rFonts w:eastAsiaTheme="minorEastAsia"/>
              <w:noProof/>
              <w:sz w:val="24"/>
              <w:szCs w:val="24"/>
            </w:rPr>
          </w:pPr>
          <w:hyperlink w:anchor="_Toc175035901" w:history="1">
            <w:r w:rsidRPr="00072BD8">
              <w:rPr>
                <w:rStyle w:val="Hyperlink"/>
                <w:noProof/>
              </w:rPr>
              <w:t>Summary</w:t>
            </w:r>
            <w:r>
              <w:rPr>
                <w:noProof/>
                <w:webHidden/>
              </w:rPr>
              <w:tab/>
            </w:r>
            <w:r>
              <w:rPr>
                <w:noProof/>
                <w:webHidden/>
              </w:rPr>
              <w:fldChar w:fldCharType="begin"/>
            </w:r>
            <w:r>
              <w:rPr>
                <w:noProof/>
                <w:webHidden/>
              </w:rPr>
              <w:instrText xml:space="preserve"> PAGEREF _Toc175035901 \h </w:instrText>
            </w:r>
            <w:r>
              <w:rPr>
                <w:noProof/>
                <w:webHidden/>
              </w:rPr>
            </w:r>
            <w:r>
              <w:rPr>
                <w:noProof/>
                <w:webHidden/>
              </w:rPr>
              <w:fldChar w:fldCharType="separate"/>
            </w:r>
            <w:r>
              <w:rPr>
                <w:noProof/>
                <w:webHidden/>
              </w:rPr>
              <w:t>12</w:t>
            </w:r>
            <w:r>
              <w:rPr>
                <w:noProof/>
                <w:webHidden/>
              </w:rPr>
              <w:fldChar w:fldCharType="end"/>
            </w:r>
          </w:hyperlink>
        </w:p>
        <w:p w14:paraId="1394092E" w14:textId="1C75B25D" w:rsidR="00B26CE5" w:rsidRDefault="00B26CE5">
          <w:pPr>
            <w:pStyle w:val="TOC3"/>
            <w:tabs>
              <w:tab w:val="right" w:leader="dot" w:pos="9350"/>
            </w:tabs>
            <w:rPr>
              <w:rFonts w:eastAsiaTheme="minorEastAsia"/>
              <w:noProof/>
              <w:sz w:val="24"/>
              <w:szCs w:val="24"/>
            </w:rPr>
          </w:pPr>
          <w:hyperlink w:anchor="_Toc175035902" w:history="1">
            <w:r w:rsidRPr="00072BD8">
              <w:rPr>
                <w:rStyle w:val="Hyperlink"/>
                <w:noProof/>
              </w:rPr>
              <w:t>Discussion Questions</w:t>
            </w:r>
            <w:r>
              <w:rPr>
                <w:noProof/>
                <w:webHidden/>
              </w:rPr>
              <w:tab/>
            </w:r>
            <w:r>
              <w:rPr>
                <w:noProof/>
                <w:webHidden/>
              </w:rPr>
              <w:fldChar w:fldCharType="begin"/>
            </w:r>
            <w:r>
              <w:rPr>
                <w:noProof/>
                <w:webHidden/>
              </w:rPr>
              <w:instrText xml:space="preserve"> PAGEREF _Toc175035902 \h </w:instrText>
            </w:r>
            <w:r>
              <w:rPr>
                <w:noProof/>
                <w:webHidden/>
              </w:rPr>
            </w:r>
            <w:r>
              <w:rPr>
                <w:noProof/>
                <w:webHidden/>
              </w:rPr>
              <w:fldChar w:fldCharType="separate"/>
            </w:r>
            <w:r>
              <w:rPr>
                <w:noProof/>
                <w:webHidden/>
              </w:rPr>
              <w:t>12</w:t>
            </w:r>
            <w:r>
              <w:rPr>
                <w:noProof/>
                <w:webHidden/>
              </w:rPr>
              <w:fldChar w:fldCharType="end"/>
            </w:r>
          </w:hyperlink>
        </w:p>
        <w:p w14:paraId="3130D851" w14:textId="468A4BAD" w:rsidR="00B26CE5" w:rsidRDefault="00B26CE5">
          <w:pPr>
            <w:pStyle w:val="TOC3"/>
            <w:tabs>
              <w:tab w:val="right" w:leader="dot" w:pos="9350"/>
            </w:tabs>
            <w:rPr>
              <w:rFonts w:eastAsiaTheme="minorEastAsia"/>
              <w:noProof/>
              <w:sz w:val="24"/>
              <w:szCs w:val="24"/>
            </w:rPr>
          </w:pPr>
          <w:hyperlink w:anchor="_Toc175035903" w:history="1">
            <w:r w:rsidRPr="00072BD8">
              <w:rPr>
                <w:rStyle w:val="Hyperlink"/>
                <w:noProof/>
              </w:rPr>
              <w:t>Beyond the Chapter</w:t>
            </w:r>
            <w:r>
              <w:rPr>
                <w:noProof/>
                <w:webHidden/>
              </w:rPr>
              <w:tab/>
            </w:r>
            <w:r>
              <w:rPr>
                <w:noProof/>
                <w:webHidden/>
              </w:rPr>
              <w:fldChar w:fldCharType="begin"/>
            </w:r>
            <w:r>
              <w:rPr>
                <w:noProof/>
                <w:webHidden/>
              </w:rPr>
              <w:instrText xml:space="preserve"> PAGEREF _Toc175035903 \h </w:instrText>
            </w:r>
            <w:r>
              <w:rPr>
                <w:noProof/>
                <w:webHidden/>
              </w:rPr>
            </w:r>
            <w:r>
              <w:rPr>
                <w:noProof/>
                <w:webHidden/>
              </w:rPr>
              <w:fldChar w:fldCharType="separate"/>
            </w:r>
            <w:r>
              <w:rPr>
                <w:noProof/>
                <w:webHidden/>
              </w:rPr>
              <w:t>12</w:t>
            </w:r>
            <w:r>
              <w:rPr>
                <w:noProof/>
                <w:webHidden/>
              </w:rPr>
              <w:fldChar w:fldCharType="end"/>
            </w:r>
          </w:hyperlink>
        </w:p>
        <w:p w14:paraId="13985AA6" w14:textId="39E77484" w:rsidR="00EF1F28" w:rsidRPr="00EF1F28" w:rsidRDefault="00EF1F28" w:rsidP="29D81C4A">
          <w:pPr>
            <w:pStyle w:val="TOC3"/>
            <w:tabs>
              <w:tab w:val="right" w:leader="dot" w:pos="9345"/>
            </w:tabs>
            <w:rPr>
              <w:rStyle w:val="Hyperlink"/>
            </w:rPr>
          </w:pPr>
          <w:r>
            <w:fldChar w:fldCharType="end"/>
          </w:r>
        </w:p>
      </w:sdtContent>
    </w:sdt>
    <w:p w14:paraId="683BC04E" w14:textId="2F904853" w:rsidR="29D81C4A" w:rsidRDefault="29D81C4A" w:rsidP="15A72D5C">
      <w:pPr>
        <w:rPr>
          <w:rFonts w:eastAsiaTheme="minorEastAsia"/>
        </w:rPr>
      </w:pPr>
      <w:r w:rsidRPr="15A72D5C">
        <w:rPr>
          <w:rFonts w:eastAsiaTheme="minorEastAsia"/>
        </w:rPr>
        <w:br w:type="page"/>
      </w:r>
    </w:p>
    <w:p w14:paraId="2F591A55" w14:textId="17C5A003" w:rsidR="007C7D30" w:rsidRDefault="15A72D5C" w:rsidP="15A72D5C">
      <w:pPr>
        <w:pStyle w:val="Heading1"/>
        <w:rPr>
          <w:rFonts w:asciiTheme="minorHAnsi" w:eastAsiaTheme="minorEastAsia" w:hAnsiTheme="minorHAnsi" w:cstheme="minorBidi"/>
        </w:rPr>
      </w:pPr>
      <w:bookmarkStart w:id="0" w:name="_Toc175035851"/>
      <w:r w:rsidRPr="15A72D5C">
        <w:rPr>
          <w:rFonts w:asciiTheme="minorHAnsi" w:eastAsiaTheme="minorEastAsia" w:hAnsiTheme="minorHAnsi" w:cstheme="minorBidi"/>
        </w:rPr>
        <w:lastRenderedPageBreak/>
        <w:t>Introduction</w:t>
      </w:r>
      <w:bookmarkEnd w:id="0"/>
    </w:p>
    <w:p w14:paraId="7CFEAA8D" w14:textId="1B46C34A" w:rsidR="12817FA6" w:rsidRDefault="15A72D5C" w:rsidP="15A72D5C">
      <w:pPr>
        <w:spacing w:line="259" w:lineRule="auto"/>
        <w:rPr>
          <w:rFonts w:eastAsiaTheme="minorEastAsia"/>
        </w:rPr>
      </w:pPr>
      <w:r w:rsidRPr="15A72D5C">
        <w:rPr>
          <w:rFonts w:eastAsiaTheme="minorEastAsia"/>
        </w:rPr>
        <w:t xml:space="preserve">Students entering college have experienced multiple years of learning disruption. The gap between those who are well-prepared for college and those who are not has widened in many ways. While learning disruption has more strongly impacted students from diverse backgrounds, </w:t>
      </w:r>
      <w:proofErr w:type="gramStart"/>
      <w:r w:rsidRPr="15A72D5C">
        <w:rPr>
          <w:rFonts w:eastAsiaTheme="minorEastAsia"/>
        </w:rPr>
        <w:t>all of</w:t>
      </w:r>
      <w:proofErr w:type="gramEnd"/>
      <w:r w:rsidRPr="15A72D5C">
        <w:rPr>
          <w:rFonts w:eastAsiaTheme="minorEastAsia"/>
        </w:rPr>
        <w:t xml:space="preserve"> our incoming students may need additional help being successful in college.</w:t>
      </w:r>
    </w:p>
    <w:p w14:paraId="57DBEA63" w14:textId="24856DF7" w:rsidR="007C7D30" w:rsidRDefault="15A72D5C" w:rsidP="15A72D5C">
      <w:pPr>
        <w:rPr>
          <w:rFonts w:eastAsiaTheme="minorEastAsia"/>
        </w:rPr>
      </w:pPr>
      <w:r w:rsidRPr="15A72D5C">
        <w:rPr>
          <w:rFonts w:eastAsiaTheme="minorEastAsia"/>
        </w:rPr>
        <w:t xml:space="preserve"> </w:t>
      </w:r>
    </w:p>
    <w:p w14:paraId="13FA6F6C" w14:textId="4D095400" w:rsidR="007C7D30" w:rsidRDefault="15A72D5C" w:rsidP="15A72D5C">
      <w:pPr>
        <w:rPr>
          <w:rFonts w:eastAsiaTheme="minorEastAsia"/>
        </w:rPr>
      </w:pPr>
      <w:r w:rsidRPr="15A72D5C">
        <w:rPr>
          <w:rFonts w:eastAsiaTheme="minorEastAsia"/>
        </w:rPr>
        <w:t xml:space="preserve">On many college campuses, study skills and academic success strategies are often taught in campus learning centers. In </w:t>
      </w:r>
      <w:r w:rsidRPr="15A72D5C">
        <w:rPr>
          <w:rFonts w:eastAsiaTheme="minorEastAsia"/>
          <w:i/>
          <w:iCs/>
        </w:rPr>
        <w:t>Teach Students How to Learn</w:t>
      </w:r>
      <w:r w:rsidRPr="15A72D5C">
        <w:rPr>
          <w:rFonts w:eastAsiaTheme="minorEastAsia"/>
        </w:rPr>
        <w:t>, Saundra McGuire argues that instructors can improve student learning and address achievement gaps by integrating these study skills and strategies directly into their classrooms. Faculty are often in the best position to identify students who are falling behind academically. By using the strategies in McGuire’s book, faculty can prevent students from falling behind in the first place by teaching students to: learn effectively; monitor and adjust their learning strategies; and take responsibility for their learning.</w:t>
      </w:r>
    </w:p>
    <w:p w14:paraId="7C38FD34" w14:textId="77777777" w:rsidR="007C7D30" w:rsidRDefault="007C7D30" w:rsidP="15A72D5C">
      <w:pPr>
        <w:rPr>
          <w:rFonts w:eastAsiaTheme="minorEastAsia"/>
        </w:rPr>
      </w:pPr>
    </w:p>
    <w:p w14:paraId="65D1FF3B" w14:textId="245B61FB" w:rsidR="007C7D30" w:rsidRDefault="15A72D5C" w:rsidP="15A72D5C">
      <w:pPr>
        <w:pStyle w:val="Heading2"/>
        <w:rPr>
          <w:rFonts w:asciiTheme="minorHAnsi" w:eastAsiaTheme="minorEastAsia" w:hAnsiTheme="minorHAnsi" w:cstheme="minorBidi"/>
        </w:rPr>
      </w:pPr>
      <w:bookmarkStart w:id="1" w:name="_Toc175035852"/>
      <w:r w:rsidRPr="15A72D5C">
        <w:rPr>
          <w:rFonts w:asciiTheme="minorHAnsi" w:eastAsiaTheme="minorEastAsia" w:hAnsiTheme="minorHAnsi" w:cstheme="minorBidi"/>
        </w:rPr>
        <w:t>Potential Reading Group Audiences</w:t>
      </w:r>
      <w:bookmarkEnd w:id="1"/>
    </w:p>
    <w:p w14:paraId="59FE8087" w14:textId="19B770D8" w:rsidR="007C7D30" w:rsidRDefault="15A72D5C" w:rsidP="15A72D5C">
      <w:pPr>
        <w:rPr>
          <w:rFonts w:eastAsiaTheme="minorEastAsia"/>
        </w:rPr>
      </w:pPr>
      <w:r w:rsidRPr="15A72D5C">
        <w:rPr>
          <w:rFonts w:eastAsiaTheme="minorEastAsia"/>
        </w:rPr>
        <w:t>This book may appeal to a variety of stakeholders on college campuses. Those who work in academic or student success programs would find it beneficial for their academic coaching, advising, and programming. Faculty may find it useful in their classes and advising. And tutoring or writing center staff can implement the strategies in their work with students.</w:t>
      </w:r>
    </w:p>
    <w:p w14:paraId="0DB21F63" w14:textId="77777777" w:rsidR="007C7D30" w:rsidRDefault="007C7D30" w:rsidP="15A72D5C">
      <w:pPr>
        <w:rPr>
          <w:rFonts w:eastAsiaTheme="minorEastAsia"/>
        </w:rPr>
      </w:pPr>
    </w:p>
    <w:p w14:paraId="6B93EF58" w14:textId="660582BB" w:rsidR="007C7D30" w:rsidRPr="007C7D30" w:rsidRDefault="15A72D5C" w:rsidP="15A72D5C">
      <w:pPr>
        <w:pStyle w:val="Heading2"/>
        <w:rPr>
          <w:rFonts w:asciiTheme="minorHAnsi" w:eastAsiaTheme="minorEastAsia" w:hAnsiTheme="minorHAnsi" w:cstheme="minorBidi"/>
        </w:rPr>
      </w:pPr>
      <w:bookmarkStart w:id="2" w:name="_Toc175035853"/>
      <w:r w:rsidRPr="15A72D5C">
        <w:rPr>
          <w:rFonts w:asciiTheme="minorHAnsi" w:eastAsiaTheme="minorEastAsia" w:hAnsiTheme="minorHAnsi" w:cstheme="minorBidi"/>
        </w:rPr>
        <w:t>Potential Chapter Grouping for Reading and Discussion</w:t>
      </w:r>
      <w:bookmarkEnd w:id="2"/>
    </w:p>
    <w:p w14:paraId="13485803" w14:textId="77EA3E46" w:rsidR="00B73F73" w:rsidRDefault="15A72D5C" w:rsidP="15A72D5C">
      <w:pPr>
        <w:rPr>
          <w:rFonts w:eastAsiaTheme="minorEastAsia"/>
        </w:rPr>
      </w:pPr>
      <w:r w:rsidRPr="15A72D5C">
        <w:rPr>
          <w:rFonts w:eastAsiaTheme="minorEastAsia"/>
        </w:rPr>
        <w:t>We have provided a chapter-by-chapter breakdown so that it will be easy for facilitators to adapt the guide for their own goals and meeting frequency.</w:t>
      </w:r>
    </w:p>
    <w:p w14:paraId="34B37D87" w14:textId="26344DF3" w:rsidR="29D81C4A" w:rsidRDefault="29D81C4A" w:rsidP="15A72D5C">
      <w:pPr>
        <w:rPr>
          <w:rFonts w:eastAsiaTheme="minorEastAsia"/>
        </w:rPr>
      </w:pPr>
    </w:p>
    <w:p w14:paraId="46E44CE7" w14:textId="712EB757" w:rsidR="007C7D30" w:rsidRDefault="15A72D5C" w:rsidP="15A72D5C">
      <w:pPr>
        <w:rPr>
          <w:rFonts w:eastAsiaTheme="minorEastAsia"/>
        </w:rPr>
      </w:pPr>
      <w:r w:rsidRPr="15A72D5C">
        <w:rPr>
          <w:rFonts w:eastAsiaTheme="minorEastAsia"/>
        </w:rPr>
        <w:t xml:space="preserve">With twelve chapters, the book divides nicely into three chapters per meeting across a total of four meetings. Divided this way, the chapters also fit together well thematically. </w:t>
      </w:r>
    </w:p>
    <w:p w14:paraId="2011ED9D" w14:textId="77777777" w:rsidR="007C7D30" w:rsidRDefault="007C7D30" w:rsidP="15A72D5C">
      <w:pPr>
        <w:rPr>
          <w:rFonts w:eastAsiaTheme="minorEastAsia"/>
        </w:rPr>
      </w:pPr>
    </w:p>
    <w:p w14:paraId="1B7FBB88" w14:textId="7833DD5F" w:rsidR="007C7D30" w:rsidRDefault="15A72D5C" w:rsidP="15A72D5C">
      <w:pPr>
        <w:ind w:left="720"/>
        <w:rPr>
          <w:rFonts w:eastAsiaTheme="minorEastAsia"/>
        </w:rPr>
      </w:pPr>
      <w:r w:rsidRPr="15A72D5C">
        <w:rPr>
          <w:rFonts w:eastAsiaTheme="minorEastAsia"/>
          <w:b/>
          <w:bCs/>
        </w:rPr>
        <w:t>Chapters 1-3:</w:t>
      </w:r>
      <w:r w:rsidRPr="15A72D5C">
        <w:rPr>
          <w:rFonts w:eastAsiaTheme="minorEastAsia"/>
        </w:rPr>
        <w:t xml:space="preserve"> The first three chapters set the stage by including background information about McGuire’s work with students (Ch. 1), why college students often don’t know how to learn (Ch. 2), and an explanation of metacognition (Ch.3) that serves as a foundation for the rest of the book. </w:t>
      </w:r>
    </w:p>
    <w:p w14:paraId="5A06C066" w14:textId="77777777" w:rsidR="007C7D30" w:rsidRDefault="007C7D30" w:rsidP="15A72D5C">
      <w:pPr>
        <w:ind w:left="720"/>
        <w:rPr>
          <w:rFonts w:eastAsiaTheme="minorEastAsia"/>
          <w:b/>
          <w:bCs/>
        </w:rPr>
      </w:pPr>
    </w:p>
    <w:p w14:paraId="71B9CC1F" w14:textId="49A520BA" w:rsidR="007C7D30" w:rsidRDefault="15A72D5C" w:rsidP="15A72D5C">
      <w:pPr>
        <w:ind w:left="720"/>
        <w:rPr>
          <w:rFonts w:eastAsiaTheme="minorEastAsia"/>
        </w:rPr>
      </w:pPr>
      <w:r w:rsidRPr="15A72D5C">
        <w:rPr>
          <w:rFonts w:eastAsiaTheme="minorEastAsia"/>
          <w:b/>
          <w:bCs/>
        </w:rPr>
        <w:t>Chapters 4-6:</w:t>
      </w:r>
      <w:r w:rsidRPr="15A72D5C">
        <w:rPr>
          <w:rFonts w:eastAsiaTheme="minorEastAsia"/>
        </w:rPr>
        <w:t xml:space="preserve"> These chapters cover learning theories that can immediately help students see more effective ways to learn, such as Bloom’s Taxonomy and the Study Cycle (Ch. 4), specific metacognitive learning strategies (Ch. 5), and growth mindset (Ch. 6).</w:t>
      </w:r>
    </w:p>
    <w:p w14:paraId="38943758" w14:textId="77777777" w:rsidR="007C7D30" w:rsidRDefault="007C7D30" w:rsidP="15A72D5C">
      <w:pPr>
        <w:pStyle w:val="ListParagraph"/>
        <w:rPr>
          <w:rFonts w:eastAsiaTheme="minorEastAsia"/>
          <w:b/>
          <w:bCs/>
        </w:rPr>
      </w:pPr>
    </w:p>
    <w:p w14:paraId="58287FE3" w14:textId="33149B3D" w:rsidR="007C7D30" w:rsidRDefault="15A72D5C" w:rsidP="15A72D5C">
      <w:pPr>
        <w:pStyle w:val="ListParagraph"/>
        <w:rPr>
          <w:rFonts w:eastAsiaTheme="minorEastAsia"/>
        </w:rPr>
      </w:pPr>
      <w:r w:rsidRPr="15A72D5C">
        <w:rPr>
          <w:rFonts w:eastAsiaTheme="minorEastAsia"/>
          <w:b/>
          <w:bCs/>
        </w:rPr>
        <w:lastRenderedPageBreak/>
        <w:t>Chapters 7-9:</w:t>
      </w:r>
      <w:r w:rsidRPr="15A72D5C">
        <w:rPr>
          <w:rFonts w:eastAsiaTheme="minorEastAsia"/>
        </w:rPr>
        <w:t xml:space="preserve"> The next three chapters focus on motivation, emotions, and learning, from an exploration of the connections between the three (Ch. 7) to what faculty (Ch. 8) and students themselves (Ch. 9) can do to improve all three. </w:t>
      </w:r>
    </w:p>
    <w:p w14:paraId="34A07779" w14:textId="77777777" w:rsidR="007C7D30" w:rsidRDefault="007C7D30" w:rsidP="15A72D5C">
      <w:pPr>
        <w:pStyle w:val="ListParagraph"/>
        <w:rPr>
          <w:rFonts w:eastAsiaTheme="minorEastAsia"/>
          <w:b/>
          <w:bCs/>
        </w:rPr>
      </w:pPr>
    </w:p>
    <w:p w14:paraId="1B40E0AE" w14:textId="03786EA0" w:rsidR="007C7D30" w:rsidRDefault="15A72D5C" w:rsidP="15A72D5C">
      <w:pPr>
        <w:pStyle w:val="ListParagraph"/>
        <w:rPr>
          <w:rFonts w:eastAsiaTheme="minorEastAsia"/>
        </w:rPr>
      </w:pPr>
      <w:r w:rsidRPr="15A72D5C">
        <w:rPr>
          <w:rFonts w:eastAsiaTheme="minorEastAsia"/>
          <w:b/>
          <w:bCs/>
        </w:rPr>
        <w:t>Chapters 10-12:</w:t>
      </w:r>
      <w:r w:rsidRPr="15A72D5C">
        <w:rPr>
          <w:rFonts w:eastAsiaTheme="minorEastAsia"/>
        </w:rPr>
        <w:t xml:space="preserve"> The final three chapters discuss practical tips for implementing the strategies found earlier in the book. These include how to partner with your campus learning center (Ch. 10), how to teach metacognitive learning strategies in a classroom setting (Ch. 11), and why unprepared students may find these strategies especially helpful (Ch. 12). </w:t>
      </w:r>
    </w:p>
    <w:p w14:paraId="3F71A09C" w14:textId="1797615D" w:rsidR="007C7D30" w:rsidRDefault="15A72D5C" w:rsidP="15A72D5C">
      <w:pPr>
        <w:pStyle w:val="Heading2"/>
        <w:rPr>
          <w:rFonts w:asciiTheme="minorHAnsi" w:eastAsiaTheme="minorEastAsia" w:hAnsiTheme="minorHAnsi" w:cstheme="minorBidi"/>
        </w:rPr>
      </w:pPr>
      <w:bookmarkStart w:id="3" w:name="_Toc175035854"/>
      <w:r w:rsidRPr="15A72D5C">
        <w:rPr>
          <w:rFonts w:asciiTheme="minorHAnsi" w:eastAsiaTheme="minorEastAsia" w:hAnsiTheme="minorHAnsi" w:cstheme="minorBidi"/>
        </w:rPr>
        <w:t>Using this Guide</w:t>
      </w:r>
      <w:bookmarkEnd w:id="3"/>
    </w:p>
    <w:p w14:paraId="10F80A4C" w14:textId="1333241E" w:rsidR="001D4CC3" w:rsidRDefault="15A72D5C" w:rsidP="15A72D5C">
      <w:pPr>
        <w:rPr>
          <w:rFonts w:eastAsiaTheme="minorEastAsia"/>
        </w:rPr>
      </w:pPr>
      <w:r w:rsidRPr="15A72D5C">
        <w:rPr>
          <w:rFonts w:eastAsiaTheme="minorEastAsia"/>
        </w:rPr>
        <w:t>Each chapter outline below has three sections.</w:t>
      </w:r>
    </w:p>
    <w:p w14:paraId="3EA0EAB0" w14:textId="4FB6380A" w:rsidR="001D4CC3" w:rsidRPr="00BB5EEF" w:rsidRDefault="15A72D5C" w:rsidP="15A72D5C">
      <w:pPr>
        <w:ind w:left="720"/>
        <w:rPr>
          <w:rFonts w:eastAsiaTheme="minorEastAsia"/>
        </w:rPr>
      </w:pPr>
      <w:r w:rsidRPr="15A72D5C">
        <w:rPr>
          <w:rFonts w:eastAsiaTheme="minorEastAsia"/>
          <w:b/>
          <w:bCs/>
        </w:rPr>
        <w:t>Summary:</w:t>
      </w:r>
      <w:r w:rsidRPr="15A72D5C">
        <w:rPr>
          <w:rFonts w:eastAsiaTheme="minorEastAsia"/>
        </w:rPr>
        <w:t xml:space="preserve"> A brief overview of the chapter’s contents</w:t>
      </w:r>
    </w:p>
    <w:p w14:paraId="57B4CA77" w14:textId="70F2F364" w:rsidR="001D4CC3" w:rsidRPr="00BB5EEF" w:rsidRDefault="15A72D5C" w:rsidP="15A72D5C">
      <w:pPr>
        <w:ind w:left="720"/>
        <w:rPr>
          <w:rFonts w:eastAsiaTheme="minorEastAsia"/>
        </w:rPr>
      </w:pPr>
      <w:r w:rsidRPr="15A72D5C">
        <w:rPr>
          <w:rFonts w:eastAsiaTheme="minorEastAsia"/>
          <w:b/>
          <w:bCs/>
        </w:rPr>
        <w:t>Discussion Questions:</w:t>
      </w:r>
      <w:r w:rsidRPr="15A72D5C">
        <w:rPr>
          <w:rFonts w:eastAsiaTheme="minorEastAsia"/>
        </w:rPr>
        <w:t xml:space="preserve"> A list of questions to consider when facilitating discussion of each chapter</w:t>
      </w:r>
    </w:p>
    <w:p w14:paraId="0FD389A9" w14:textId="3BFAAA1F" w:rsidR="00B163EB" w:rsidRPr="00B82314" w:rsidRDefault="15A72D5C" w:rsidP="15A72D5C">
      <w:pPr>
        <w:ind w:left="720"/>
        <w:rPr>
          <w:rFonts w:eastAsiaTheme="minorEastAsia"/>
        </w:rPr>
      </w:pPr>
      <w:r w:rsidRPr="15A72D5C">
        <w:rPr>
          <w:rFonts w:eastAsiaTheme="minorEastAsia"/>
          <w:b/>
          <w:bCs/>
        </w:rPr>
        <w:t>Beyond the Chapter:</w:t>
      </w:r>
      <w:r w:rsidRPr="15A72D5C">
        <w:rPr>
          <w:rFonts w:eastAsiaTheme="minorEastAsia"/>
        </w:rPr>
        <w:t xml:space="preserve"> Additional context or points to consider that may be relevant but are not directly related to the chapter’s contents</w:t>
      </w:r>
    </w:p>
    <w:p w14:paraId="007ECE89" w14:textId="1FBD1A37" w:rsidR="007C7D30" w:rsidRDefault="15A72D5C" w:rsidP="15A72D5C">
      <w:pPr>
        <w:pStyle w:val="Heading1"/>
        <w:rPr>
          <w:rFonts w:asciiTheme="minorHAnsi" w:eastAsiaTheme="minorEastAsia" w:hAnsiTheme="minorHAnsi" w:cstheme="minorBidi"/>
        </w:rPr>
      </w:pPr>
      <w:bookmarkStart w:id="4" w:name="_Toc175035855"/>
      <w:r w:rsidRPr="15A72D5C">
        <w:rPr>
          <w:rFonts w:asciiTheme="minorHAnsi" w:eastAsiaTheme="minorEastAsia" w:hAnsiTheme="minorHAnsi" w:cstheme="minorBidi"/>
        </w:rPr>
        <w:t>Chapter Summaries and Discussion Questions</w:t>
      </w:r>
      <w:bookmarkEnd w:id="4"/>
    </w:p>
    <w:p w14:paraId="7CCC1E6C" w14:textId="57365260" w:rsidR="007C7D30" w:rsidRDefault="15A72D5C" w:rsidP="15A72D5C">
      <w:pPr>
        <w:pStyle w:val="Heading2"/>
        <w:rPr>
          <w:rStyle w:val="normaltextrun"/>
          <w:rFonts w:asciiTheme="minorHAnsi" w:eastAsiaTheme="minorEastAsia" w:hAnsiTheme="minorHAnsi" w:cstheme="minorBidi"/>
        </w:rPr>
      </w:pPr>
      <w:bookmarkStart w:id="5" w:name="_Toc175035856"/>
      <w:r w:rsidRPr="15A72D5C">
        <w:rPr>
          <w:rFonts w:asciiTheme="minorHAnsi" w:eastAsiaTheme="minorEastAsia" w:hAnsiTheme="minorHAnsi" w:cstheme="minorBidi"/>
        </w:rPr>
        <w:t xml:space="preserve">Chapter 1: </w:t>
      </w:r>
      <w:r w:rsidRPr="15A72D5C">
        <w:rPr>
          <w:rStyle w:val="normaltextrun"/>
          <w:rFonts w:asciiTheme="minorHAnsi" w:eastAsiaTheme="minorEastAsia" w:hAnsiTheme="minorHAnsi" w:cstheme="minorBidi"/>
        </w:rPr>
        <w:t>Saundra’s Journey: From Traditional Instructor to Academic Transformer</w:t>
      </w:r>
      <w:bookmarkEnd w:id="5"/>
    </w:p>
    <w:p w14:paraId="6F9C8ECA" w14:textId="58D7CD43" w:rsidR="007C7D30" w:rsidRDefault="15A72D5C" w:rsidP="15A72D5C">
      <w:pPr>
        <w:pStyle w:val="Heading3"/>
        <w:rPr>
          <w:rFonts w:eastAsiaTheme="minorEastAsia" w:cstheme="minorBidi"/>
        </w:rPr>
      </w:pPr>
      <w:bookmarkStart w:id="6" w:name="_Toc175035857"/>
      <w:r w:rsidRPr="15A72D5C">
        <w:rPr>
          <w:rFonts w:eastAsiaTheme="minorEastAsia" w:cstheme="minorBidi"/>
        </w:rPr>
        <w:t>Summary</w:t>
      </w:r>
      <w:bookmarkEnd w:id="6"/>
    </w:p>
    <w:p w14:paraId="3DB3F94A" w14:textId="07E05675" w:rsidR="00933C71" w:rsidRPr="00933C71" w:rsidRDefault="15A72D5C" w:rsidP="15A72D5C">
      <w:pPr>
        <w:rPr>
          <w:rFonts w:eastAsiaTheme="minorEastAsia"/>
        </w:rPr>
      </w:pPr>
      <w:r w:rsidRPr="15A72D5C">
        <w:rPr>
          <w:rFonts w:eastAsiaTheme="minorEastAsia"/>
        </w:rPr>
        <w:t>In Chapter 1, McGuire outlines her own educational background and how she came to embrace the value of teaching learning strategies to students. She looks back on her own time as a student and connects what she knows now about learning to her own behaviors as a student who only studied the night before the test. </w:t>
      </w:r>
    </w:p>
    <w:p w14:paraId="66F368FE" w14:textId="3E91887C" w:rsidR="007C7D30" w:rsidRDefault="15A72D5C" w:rsidP="15A72D5C">
      <w:pPr>
        <w:pStyle w:val="Heading3"/>
        <w:rPr>
          <w:rFonts w:eastAsiaTheme="minorEastAsia" w:cstheme="minorBidi"/>
        </w:rPr>
      </w:pPr>
      <w:bookmarkStart w:id="7" w:name="_Toc175035858"/>
      <w:r w:rsidRPr="15A72D5C">
        <w:rPr>
          <w:rFonts w:eastAsiaTheme="minorEastAsia" w:cstheme="minorBidi"/>
        </w:rPr>
        <w:t>Discussion Questions</w:t>
      </w:r>
      <w:bookmarkEnd w:id="7"/>
    </w:p>
    <w:p w14:paraId="5B2E460E" w14:textId="3219594E" w:rsidR="00933C71" w:rsidRDefault="15A72D5C" w:rsidP="15A72D5C">
      <w:pPr>
        <w:pStyle w:val="ListParagraph"/>
        <w:numPr>
          <w:ilvl w:val="0"/>
          <w:numId w:val="5"/>
        </w:numPr>
        <w:rPr>
          <w:rFonts w:eastAsiaTheme="minorEastAsia"/>
        </w:rPr>
      </w:pPr>
      <w:r w:rsidRPr="15A72D5C">
        <w:rPr>
          <w:rFonts w:eastAsiaTheme="minorEastAsia"/>
        </w:rPr>
        <w:t>Why is this book/topic appealing to you? What are you seeing in your students?</w:t>
      </w:r>
    </w:p>
    <w:p w14:paraId="4523F1B8" w14:textId="7E988465" w:rsidR="007C7D30" w:rsidRDefault="15A72D5C" w:rsidP="15A72D5C">
      <w:pPr>
        <w:pStyle w:val="Heading3"/>
        <w:rPr>
          <w:rFonts w:eastAsiaTheme="minorEastAsia" w:cstheme="minorBidi"/>
        </w:rPr>
      </w:pPr>
      <w:bookmarkStart w:id="8" w:name="_Toc175035859"/>
      <w:r w:rsidRPr="15A72D5C">
        <w:rPr>
          <w:rFonts w:eastAsiaTheme="minorEastAsia" w:cstheme="minorBidi"/>
        </w:rPr>
        <w:t>Beyond the Chapter</w:t>
      </w:r>
      <w:bookmarkEnd w:id="8"/>
    </w:p>
    <w:p w14:paraId="4982AD97" w14:textId="5936D6D8" w:rsidR="00933C71" w:rsidRDefault="15A72D5C" w:rsidP="15A72D5C">
      <w:pPr>
        <w:pStyle w:val="ListParagraph"/>
        <w:numPr>
          <w:ilvl w:val="0"/>
          <w:numId w:val="2"/>
        </w:numPr>
        <w:rPr>
          <w:rFonts w:eastAsiaTheme="minorEastAsia"/>
        </w:rPr>
      </w:pPr>
      <w:r w:rsidRPr="15A72D5C">
        <w:rPr>
          <w:rFonts w:eastAsiaTheme="minorEastAsia"/>
        </w:rPr>
        <w:t>Students are coming to college both less prepared and with a wider range of preparation levels. Our goal should be to help them become independent learners who are comfortable with the productive struggle of learning.</w:t>
      </w:r>
    </w:p>
    <w:p w14:paraId="37A4FDB1" w14:textId="59628B1C" w:rsidR="00933C71" w:rsidRPr="00933C71" w:rsidRDefault="15A72D5C" w:rsidP="15A72D5C">
      <w:pPr>
        <w:pStyle w:val="ListParagraph"/>
        <w:numPr>
          <w:ilvl w:val="0"/>
          <w:numId w:val="2"/>
        </w:numPr>
        <w:rPr>
          <w:rFonts w:eastAsiaTheme="minorEastAsia"/>
        </w:rPr>
      </w:pPr>
      <w:r w:rsidRPr="15A72D5C">
        <w:rPr>
          <w:rFonts w:eastAsiaTheme="minorEastAsia"/>
        </w:rPr>
        <w:t>Faculty can approach learning strategies through their discipline (e.g., reading a chemistry textbook is different than reading a philosophy text and students should have different strategies depending on context).</w:t>
      </w:r>
    </w:p>
    <w:p w14:paraId="5E67667F" w14:textId="77777777" w:rsidR="007C7D30" w:rsidRDefault="007C7D30" w:rsidP="15A72D5C">
      <w:pPr>
        <w:rPr>
          <w:rFonts w:eastAsiaTheme="minorEastAsia"/>
        </w:rPr>
      </w:pPr>
    </w:p>
    <w:p w14:paraId="145ADD8B" w14:textId="046869F5" w:rsidR="00933C71" w:rsidRDefault="15A72D5C" w:rsidP="15A72D5C">
      <w:pPr>
        <w:pStyle w:val="Heading2"/>
        <w:rPr>
          <w:rStyle w:val="eop"/>
          <w:rFonts w:asciiTheme="minorHAnsi" w:eastAsiaTheme="minorEastAsia" w:hAnsiTheme="minorHAnsi" w:cstheme="minorBidi"/>
        </w:rPr>
      </w:pPr>
      <w:bookmarkStart w:id="9" w:name="_Toc175035860"/>
      <w:r w:rsidRPr="15A72D5C">
        <w:rPr>
          <w:rFonts w:asciiTheme="minorHAnsi" w:eastAsiaTheme="minorEastAsia" w:hAnsiTheme="minorHAnsi" w:cstheme="minorBidi"/>
        </w:rPr>
        <w:lastRenderedPageBreak/>
        <w:t xml:space="preserve">Chapter </w:t>
      </w:r>
      <w:r w:rsidRPr="15A72D5C">
        <w:rPr>
          <w:rStyle w:val="normaltextrun"/>
          <w:rFonts w:asciiTheme="minorHAnsi" w:eastAsiaTheme="minorEastAsia" w:hAnsiTheme="minorHAnsi" w:cstheme="minorBidi"/>
        </w:rPr>
        <w:t>2: Why Don’t Our Students Already Know How to Learn?</w:t>
      </w:r>
      <w:bookmarkEnd w:id="9"/>
      <w:r w:rsidRPr="15A72D5C">
        <w:rPr>
          <w:rStyle w:val="eop"/>
          <w:rFonts w:asciiTheme="minorHAnsi" w:eastAsiaTheme="minorEastAsia" w:hAnsiTheme="minorHAnsi" w:cstheme="minorBidi"/>
        </w:rPr>
        <w:t> </w:t>
      </w:r>
    </w:p>
    <w:p w14:paraId="7CF1E0C7" w14:textId="77777777" w:rsidR="00933C71" w:rsidRDefault="15A72D5C" w:rsidP="15A72D5C">
      <w:pPr>
        <w:pStyle w:val="Heading3"/>
        <w:rPr>
          <w:rFonts w:eastAsiaTheme="minorEastAsia" w:cstheme="minorBidi"/>
        </w:rPr>
      </w:pPr>
      <w:bookmarkStart w:id="10" w:name="_Toc175035861"/>
      <w:r w:rsidRPr="15A72D5C">
        <w:rPr>
          <w:rFonts w:eastAsiaTheme="minorEastAsia" w:cstheme="minorBidi"/>
        </w:rPr>
        <w:t>Summary</w:t>
      </w:r>
      <w:bookmarkEnd w:id="10"/>
    </w:p>
    <w:p w14:paraId="7D326B73" w14:textId="1144718A" w:rsidR="00A330E2" w:rsidRPr="00A330E2" w:rsidRDefault="15A72D5C" w:rsidP="15A72D5C">
      <w:pPr>
        <w:rPr>
          <w:rFonts w:eastAsiaTheme="minorEastAsia"/>
        </w:rPr>
      </w:pPr>
      <w:r w:rsidRPr="15A72D5C">
        <w:rPr>
          <w:rFonts w:eastAsiaTheme="minorEastAsia"/>
        </w:rPr>
        <w:t>Chapter 2 explores why students entering college don’t know how to learn. McGuire draws a connection between what students are told prior to college (that middle school will be harder than elementary school; that high school will be harder than middle school) and how students’ experiences are often different (and therefore they don’t see evidence that anything is getting harder). Students understandably do not see any connection between their own effort and their performance on assessments.</w:t>
      </w:r>
    </w:p>
    <w:p w14:paraId="664936D7" w14:textId="77777777" w:rsidR="00933C71" w:rsidRDefault="15A72D5C" w:rsidP="15A72D5C">
      <w:pPr>
        <w:pStyle w:val="Heading3"/>
        <w:rPr>
          <w:rFonts w:eastAsiaTheme="minorEastAsia" w:cstheme="minorBidi"/>
        </w:rPr>
      </w:pPr>
      <w:bookmarkStart w:id="11" w:name="_Toc175035862"/>
      <w:r w:rsidRPr="15A72D5C">
        <w:rPr>
          <w:rFonts w:eastAsiaTheme="minorEastAsia" w:cstheme="minorBidi"/>
        </w:rPr>
        <w:t>Discussion Questions</w:t>
      </w:r>
      <w:bookmarkEnd w:id="11"/>
    </w:p>
    <w:p w14:paraId="789554BB" w14:textId="7F9BDE82" w:rsidR="00726004" w:rsidRDefault="15A72D5C" w:rsidP="15A72D5C">
      <w:pPr>
        <w:pStyle w:val="ListParagraph"/>
        <w:numPr>
          <w:ilvl w:val="0"/>
          <w:numId w:val="4"/>
        </w:numPr>
        <w:rPr>
          <w:rFonts w:eastAsiaTheme="minorEastAsia"/>
        </w:rPr>
      </w:pPr>
      <w:r w:rsidRPr="15A72D5C">
        <w:rPr>
          <w:rFonts w:eastAsiaTheme="minorEastAsia"/>
        </w:rPr>
        <w:t>Why focus on learning instead of teaching?</w:t>
      </w:r>
    </w:p>
    <w:p w14:paraId="6483196C" w14:textId="07027C7A" w:rsidR="15A72D5C" w:rsidRDefault="15A72D5C" w:rsidP="15A72D5C">
      <w:pPr>
        <w:pStyle w:val="ListParagraph"/>
        <w:numPr>
          <w:ilvl w:val="0"/>
          <w:numId w:val="4"/>
        </w:numPr>
        <w:spacing w:line="259" w:lineRule="auto"/>
        <w:rPr>
          <w:rFonts w:eastAsiaTheme="minorEastAsia"/>
        </w:rPr>
      </w:pPr>
      <w:r w:rsidRPr="15A72D5C">
        <w:rPr>
          <w:rFonts w:eastAsiaTheme="minorEastAsia"/>
        </w:rPr>
        <w:t>What does it look like to focus on learning instead of teaching in your discipline?</w:t>
      </w:r>
    </w:p>
    <w:p w14:paraId="27489C17" w14:textId="77777777" w:rsidR="00726004" w:rsidRDefault="15A72D5C" w:rsidP="15A72D5C">
      <w:pPr>
        <w:pStyle w:val="ListParagraph"/>
        <w:numPr>
          <w:ilvl w:val="0"/>
          <w:numId w:val="4"/>
        </w:numPr>
        <w:rPr>
          <w:rFonts w:eastAsiaTheme="minorEastAsia"/>
        </w:rPr>
      </w:pPr>
      <w:r w:rsidRPr="15A72D5C">
        <w:rPr>
          <w:rFonts w:eastAsiaTheme="minorEastAsia"/>
        </w:rPr>
        <w:t xml:space="preserve">Why don’t many students need to study in high school? </w:t>
      </w:r>
    </w:p>
    <w:p w14:paraId="4DE0B135" w14:textId="52BFD8EB" w:rsidR="00A330E2" w:rsidRPr="00A330E2" w:rsidRDefault="15A72D5C" w:rsidP="15A72D5C">
      <w:pPr>
        <w:pStyle w:val="ListParagraph"/>
        <w:numPr>
          <w:ilvl w:val="0"/>
          <w:numId w:val="4"/>
        </w:numPr>
        <w:rPr>
          <w:rFonts w:eastAsiaTheme="minorEastAsia"/>
        </w:rPr>
      </w:pPr>
      <w:r w:rsidRPr="15A72D5C">
        <w:rPr>
          <w:rFonts w:eastAsiaTheme="minorEastAsia"/>
        </w:rPr>
        <w:t>What differences might exist now (post-pandemic) compared to when the book was written in 2014?</w:t>
      </w:r>
    </w:p>
    <w:p w14:paraId="21C9BC62" w14:textId="367BFAFF" w:rsidR="00933C71" w:rsidRDefault="15A72D5C" w:rsidP="15A72D5C">
      <w:pPr>
        <w:pStyle w:val="Heading3"/>
        <w:rPr>
          <w:rFonts w:eastAsiaTheme="minorEastAsia" w:cstheme="minorBidi"/>
        </w:rPr>
      </w:pPr>
      <w:bookmarkStart w:id="12" w:name="_Toc175035863"/>
      <w:r w:rsidRPr="15A72D5C">
        <w:rPr>
          <w:rFonts w:eastAsiaTheme="minorEastAsia" w:cstheme="minorBidi"/>
        </w:rPr>
        <w:t>Beyond the Chapter</w:t>
      </w:r>
      <w:bookmarkEnd w:id="12"/>
    </w:p>
    <w:p w14:paraId="6B8497BF" w14:textId="2A4CF405" w:rsidR="0005479C" w:rsidRDefault="15A72D5C" w:rsidP="15A72D5C">
      <w:pPr>
        <w:pStyle w:val="ListParagraph"/>
        <w:numPr>
          <w:ilvl w:val="0"/>
          <w:numId w:val="6"/>
        </w:numPr>
        <w:rPr>
          <w:rFonts w:eastAsiaTheme="minorEastAsia"/>
        </w:rPr>
      </w:pPr>
      <w:r w:rsidRPr="15A72D5C">
        <w:rPr>
          <w:rFonts w:eastAsiaTheme="minorEastAsia"/>
        </w:rPr>
        <w:t>Educators should be more explicit with expectations and in their teaching.</w:t>
      </w:r>
    </w:p>
    <w:p w14:paraId="58BE5B7E" w14:textId="2B399F0D" w:rsidR="0005479C" w:rsidRDefault="15A72D5C" w:rsidP="15A72D5C">
      <w:pPr>
        <w:pStyle w:val="ListParagraph"/>
        <w:numPr>
          <w:ilvl w:val="0"/>
          <w:numId w:val="6"/>
        </w:numPr>
        <w:rPr>
          <w:rFonts w:eastAsiaTheme="minorEastAsia"/>
        </w:rPr>
      </w:pPr>
      <w:r w:rsidRPr="15A72D5C">
        <w:rPr>
          <w:rFonts w:eastAsiaTheme="minorEastAsia"/>
        </w:rPr>
        <w:t>We should challenge our previous assumptions about students and what we think they should know entering college (especially those based on our own experiences in high school).</w:t>
      </w:r>
    </w:p>
    <w:p w14:paraId="19C8DA33" w14:textId="75CBC907" w:rsidR="0005479C" w:rsidRDefault="15A72D5C" w:rsidP="15A72D5C">
      <w:pPr>
        <w:pStyle w:val="ListParagraph"/>
        <w:numPr>
          <w:ilvl w:val="0"/>
          <w:numId w:val="6"/>
        </w:numPr>
        <w:rPr>
          <w:rFonts w:eastAsiaTheme="minorEastAsia"/>
        </w:rPr>
      </w:pPr>
      <w:r w:rsidRPr="15A72D5C">
        <w:rPr>
          <w:rFonts w:eastAsiaTheme="minorEastAsia"/>
        </w:rPr>
        <w:t>Mental health concerns and poor time management seem to be at an all-time high.</w:t>
      </w:r>
    </w:p>
    <w:p w14:paraId="2E9B3C08" w14:textId="5421D899" w:rsidR="00933C71" w:rsidRDefault="15A72D5C" w:rsidP="15A72D5C">
      <w:pPr>
        <w:pStyle w:val="ListParagraph"/>
        <w:numPr>
          <w:ilvl w:val="0"/>
          <w:numId w:val="6"/>
        </w:numPr>
        <w:rPr>
          <w:rFonts w:eastAsiaTheme="minorEastAsia"/>
        </w:rPr>
      </w:pPr>
      <w:r w:rsidRPr="15A72D5C">
        <w:rPr>
          <w:rFonts w:eastAsiaTheme="minorEastAsia"/>
        </w:rPr>
        <w:t>Consider what it looks like to focus on learning instead of teaching in different disciplines.</w:t>
      </w:r>
    </w:p>
    <w:p w14:paraId="1084BCFD" w14:textId="760AC1C3" w:rsidR="00933C71" w:rsidRDefault="15A72D5C" w:rsidP="15A72D5C">
      <w:pPr>
        <w:pStyle w:val="Heading2"/>
        <w:rPr>
          <w:rStyle w:val="eop"/>
          <w:rFonts w:asciiTheme="minorHAnsi" w:eastAsiaTheme="minorEastAsia" w:hAnsiTheme="minorHAnsi" w:cstheme="minorBidi"/>
        </w:rPr>
      </w:pPr>
      <w:bookmarkStart w:id="13" w:name="_Toc175035864"/>
      <w:r w:rsidRPr="15A72D5C">
        <w:rPr>
          <w:rFonts w:asciiTheme="minorHAnsi" w:eastAsiaTheme="minorEastAsia" w:hAnsiTheme="minorHAnsi" w:cstheme="minorBidi"/>
        </w:rPr>
        <w:t>Chapter</w:t>
      </w:r>
      <w:r w:rsidRPr="15A72D5C">
        <w:rPr>
          <w:rStyle w:val="Heading1Char"/>
          <w:rFonts w:asciiTheme="minorHAnsi" w:eastAsiaTheme="minorEastAsia" w:hAnsiTheme="minorHAnsi" w:cstheme="minorBidi"/>
        </w:rPr>
        <w:t xml:space="preserve"> </w:t>
      </w:r>
      <w:r w:rsidRPr="15A72D5C">
        <w:rPr>
          <w:rStyle w:val="normaltextrun"/>
          <w:rFonts w:asciiTheme="minorHAnsi" w:eastAsiaTheme="minorEastAsia" w:hAnsiTheme="minorHAnsi" w:cstheme="minorBidi"/>
        </w:rPr>
        <w:t>3: Metacognition: What It Is and How It Helps Students Become Independent Learners</w:t>
      </w:r>
      <w:bookmarkEnd w:id="13"/>
      <w:r w:rsidRPr="15A72D5C">
        <w:rPr>
          <w:rStyle w:val="eop"/>
          <w:rFonts w:asciiTheme="minorHAnsi" w:eastAsiaTheme="minorEastAsia" w:hAnsiTheme="minorHAnsi" w:cstheme="minorBidi"/>
        </w:rPr>
        <w:t> </w:t>
      </w:r>
    </w:p>
    <w:p w14:paraId="4F52F885" w14:textId="77777777" w:rsidR="00933C71" w:rsidRDefault="15A72D5C" w:rsidP="15A72D5C">
      <w:pPr>
        <w:pStyle w:val="Heading3"/>
        <w:rPr>
          <w:rFonts w:eastAsiaTheme="minorEastAsia" w:cstheme="minorBidi"/>
        </w:rPr>
      </w:pPr>
      <w:bookmarkStart w:id="14" w:name="_Toc175035865"/>
      <w:r w:rsidRPr="15A72D5C">
        <w:rPr>
          <w:rFonts w:eastAsiaTheme="minorEastAsia" w:cstheme="minorBidi"/>
        </w:rPr>
        <w:t>Summary</w:t>
      </w:r>
      <w:bookmarkEnd w:id="14"/>
    </w:p>
    <w:p w14:paraId="5B2B5088" w14:textId="50794901" w:rsidR="003E1181" w:rsidRPr="003E1181" w:rsidRDefault="15A72D5C" w:rsidP="15A72D5C">
      <w:pPr>
        <w:rPr>
          <w:rFonts w:eastAsiaTheme="minorEastAsia"/>
        </w:rPr>
      </w:pPr>
      <w:r w:rsidRPr="15A72D5C">
        <w:rPr>
          <w:rFonts w:eastAsiaTheme="minorEastAsia"/>
        </w:rPr>
        <w:t>Chapter 3 explains the concept of metacognition, that is, thinking about one’s own thinking. McGuire presents an activity, Count the Vowels, that demonstrates the effect that metacognition has on learning and argues that students very often don’t match their learning strategies to the learning task before them.</w:t>
      </w:r>
    </w:p>
    <w:p w14:paraId="3D14F283" w14:textId="77777777" w:rsidR="00933C71" w:rsidRDefault="15A72D5C" w:rsidP="15A72D5C">
      <w:pPr>
        <w:pStyle w:val="Heading3"/>
        <w:rPr>
          <w:rFonts w:eastAsiaTheme="minorEastAsia" w:cstheme="minorBidi"/>
        </w:rPr>
      </w:pPr>
      <w:bookmarkStart w:id="15" w:name="_Toc175035866"/>
      <w:r w:rsidRPr="15A72D5C">
        <w:rPr>
          <w:rFonts w:eastAsiaTheme="minorEastAsia" w:cstheme="minorBidi"/>
        </w:rPr>
        <w:t>Discussion Questions</w:t>
      </w:r>
      <w:bookmarkEnd w:id="15"/>
    </w:p>
    <w:p w14:paraId="37EA98A3" w14:textId="19B42028" w:rsidR="003E1181" w:rsidRDefault="15A72D5C" w:rsidP="15A72D5C">
      <w:pPr>
        <w:pStyle w:val="ListParagraph"/>
        <w:numPr>
          <w:ilvl w:val="0"/>
          <w:numId w:val="7"/>
        </w:numPr>
        <w:rPr>
          <w:rFonts w:eastAsiaTheme="minorEastAsia"/>
        </w:rPr>
      </w:pPr>
      <w:r w:rsidRPr="15A72D5C">
        <w:rPr>
          <w:rFonts w:eastAsiaTheme="minorEastAsia"/>
        </w:rPr>
        <w:t>How can we change the way we view students and their work ethic?</w:t>
      </w:r>
    </w:p>
    <w:p w14:paraId="3DEE65F4" w14:textId="77777777" w:rsidR="003E1181" w:rsidRDefault="15A72D5C" w:rsidP="15A72D5C">
      <w:pPr>
        <w:pStyle w:val="ListParagraph"/>
        <w:numPr>
          <w:ilvl w:val="0"/>
          <w:numId w:val="7"/>
        </w:numPr>
        <w:rPr>
          <w:rFonts w:eastAsiaTheme="minorEastAsia"/>
        </w:rPr>
      </w:pPr>
      <w:r w:rsidRPr="15A72D5C">
        <w:rPr>
          <w:rFonts w:eastAsiaTheme="minorEastAsia"/>
        </w:rPr>
        <w:t xml:space="preserve">What was your experience with learning how to learn? </w:t>
      </w:r>
    </w:p>
    <w:p w14:paraId="7DCA1914" w14:textId="1214D453" w:rsidR="003E1181" w:rsidRDefault="15A72D5C" w:rsidP="15A72D5C">
      <w:pPr>
        <w:pStyle w:val="ListParagraph"/>
        <w:numPr>
          <w:ilvl w:val="0"/>
          <w:numId w:val="7"/>
        </w:numPr>
        <w:rPr>
          <w:rFonts w:eastAsiaTheme="minorEastAsia"/>
        </w:rPr>
      </w:pPr>
      <w:r w:rsidRPr="15A72D5C">
        <w:rPr>
          <w:rFonts w:eastAsiaTheme="minorEastAsia"/>
        </w:rPr>
        <w:t>Think back to when you were first starting college. What strategies did you use to learn new material? Did they work? Why or why not?</w:t>
      </w:r>
    </w:p>
    <w:p w14:paraId="03C7AA67" w14:textId="4D31137E" w:rsidR="003E1181" w:rsidRPr="003E1181" w:rsidRDefault="15A72D5C" w:rsidP="15A72D5C">
      <w:pPr>
        <w:pStyle w:val="ListParagraph"/>
        <w:numPr>
          <w:ilvl w:val="0"/>
          <w:numId w:val="7"/>
        </w:numPr>
        <w:rPr>
          <w:rFonts w:eastAsiaTheme="minorEastAsia"/>
        </w:rPr>
      </w:pPr>
      <w:r w:rsidRPr="15A72D5C">
        <w:rPr>
          <w:rFonts w:eastAsiaTheme="minorEastAsia"/>
        </w:rPr>
        <w:t>In your interactions with students what are their sticking points? What are they struggling with the most?</w:t>
      </w:r>
    </w:p>
    <w:p w14:paraId="67A87084" w14:textId="77022B4D" w:rsidR="00933C71" w:rsidRPr="007C7D30" w:rsidRDefault="15A72D5C" w:rsidP="15A72D5C">
      <w:pPr>
        <w:pStyle w:val="Heading3"/>
        <w:rPr>
          <w:rFonts w:eastAsiaTheme="minorEastAsia" w:cstheme="minorBidi"/>
        </w:rPr>
      </w:pPr>
      <w:bookmarkStart w:id="16" w:name="_Toc175035867"/>
      <w:r w:rsidRPr="15A72D5C">
        <w:rPr>
          <w:rFonts w:eastAsiaTheme="minorEastAsia" w:cstheme="minorBidi"/>
        </w:rPr>
        <w:lastRenderedPageBreak/>
        <w:t>Beyond the Chapter</w:t>
      </w:r>
      <w:bookmarkEnd w:id="16"/>
    </w:p>
    <w:p w14:paraId="484C1B44" w14:textId="1948CC69" w:rsidR="00690C98" w:rsidRDefault="15A72D5C" w:rsidP="15A72D5C">
      <w:pPr>
        <w:pStyle w:val="ListParagraph"/>
        <w:numPr>
          <w:ilvl w:val="0"/>
          <w:numId w:val="8"/>
        </w:numPr>
        <w:rPr>
          <w:rFonts w:eastAsiaTheme="minorEastAsia"/>
        </w:rPr>
      </w:pPr>
      <w:r w:rsidRPr="15A72D5C">
        <w:rPr>
          <w:rFonts w:eastAsiaTheme="minorEastAsia"/>
        </w:rPr>
        <w:t>Be vulnerable with your students – talk through some of the things that you struggled with and how you approached college work.</w:t>
      </w:r>
    </w:p>
    <w:p w14:paraId="24FC720D" w14:textId="77777777" w:rsidR="007D69EE" w:rsidRDefault="15A72D5C" w:rsidP="15A72D5C">
      <w:pPr>
        <w:pStyle w:val="ListParagraph"/>
        <w:numPr>
          <w:ilvl w:val="0"/>
          <w:numId w:val="8"/>
        </w:numPr>
        <w:rPr>
          <w:rFonts w:eastAsiaTheme="minorEastAsia"/>
        </w:rPr>
      </w:pPr>
      <w:r>
        <w:t xml:space="preserve">At what point did you begin to see yourself as an expert in your discipline? </w:t>
      </w:r>
    </w:p>
    <w:p w14:paraId="3FC91214" w14:textId="6C035F42" w:rsidR="78E3C339" w:rsidRDefault="15A72D5C" w:rsidP="15A72D5C">
      <w:pPr>
        <w:pStyle w:val="ListParagraph"/>
        <w:numPr>
          <w:ilvl w:val="0"/>
          <w:numId w:val="8"/>
        </w:numPr>
        <w:rPr>
          <w:rStyle w:val="Hyperlink"/>
          <w:rFonts w:eastAsiaTheme="minorEastAsia"/>
        </w:rPr>
      </w:pPr>
      <w:r>
        <w:t>Who are the students in your classes and how might their reason for taking a class impact their approach to learning? First-year students seeking general education credit? Declared majors who will need this content in future classes? Interdisciplinary students taking an elective?</w:t>
      </w:r>
    </w:p>
    <w:p w14:paraId="446E1674" w14:textId="0490EA9E" w:rsidR="78E3C339" w:rsidRDefault="15A72D5C" w:rsidP="15A72D5C">
      <w:pPr>
        <w:pStyle w:val="ListParagraph"/>
        <w:numPr>
          <w:ilvl w:val="0"/>
          <w:numId w:val="8"/>
        </w:numPr>
        <w:rPr>
          <w:rStyle w:val="Hyperlink"/>
          <w:rFonts w:eastAsiaTheme="minorEastAsia"/>
        </w:rPr>
      </w:pPr>
      <w:r>
        <w:t xml:space="preserve">For additional examples of the power of metacognition, see this video of McGuire: </w:t>
      </w:r>
      <w:hyperlink r:id="rId9">
        <w:r w:rsidRPr="15A72D5C">
          <w:rPr>
            <w:rStyle w:val="Hyperlink"/>
          </w:rPr>
          <w:t>https://www.youtube.com/watch?v=n_A6BZOUOts</w:t>
        </w:r>
      </w:hyperlink>
    </w:p>
    <w:p w14:paraId="5910D4CA" w14:textId="76367AB1" w:rsidR="78E3C339" w:rsidRDefault="15A72D5C" w:rsidP="15A72D5C">
      <w:pPr>
        <w:pStyle w:val="ListParagraph"/>
        <w:numPr>
          <w:ilvl w:val="1"/>
          <w:numId w:val="8"/>
        </w:numPr>
        <w:rPr>
          <w:rFonts w:eastAsiaTheme="minorEastAsia"/>
        </w:rPr>
      </w:pPr>
      <w:r w:rsidRPr="15A72D5C">
        <w:rPr>
          <w:rFonts w:eastAsiaTheme="minorEastAsia"/>
        </w:rPr>
        <w:t xml:space="preserve">“A newspaper is better than a magazine” example at 48:21 - </w:t>
      </w:r>
      <w:hyperlink r:id="rId10">
        <w:r w:rsidRPr="15A72D5C">
          <w:rPr>
            <w:rStyle w:val="Hyperlink"/>
            <w:rFonts w:eastAsiaTheme="minorEastAsia"/>
          </w:rPr>
          <w:t>https://youtu.be/n_A6BZOUOts?si=R931nji8EC0Dcsek&amp;t=2901</w:t>
        </w:r>
      </w:hyperlink>
    </w:p>
    <w:p w14:paraId="618EBA4B" w14:textId="16E738CB" w:rsidR="78E3C339" w:rsidRDefault="15A72D5C" w:rsidP="15A72D5C">
      <w:pPr>
        <w:pStyle w:val="ListParagraph"/>
        <w:numPr>
          <w:ilvl w:val="1"/>
          <w:numId w:val="8"/>
        </w:numPr>
        <w:rPr>
          <w:rFonts w:eastAsiaTheme="minorEastAsia"/>
        </w:rPr>
      </w:pPr>
      <w:r w:rsidRPr="15A72D5C">
        <w:rPr>
          <w:rFonts w:eastAsiaTheme="minorEastAsia"/>
        </w:rPr>
        <w:t xml:space="preserve">“Finding numbers” example at – 1:01:45 - </w:t>
      </w:r>
      <w:hyperlink r:id="rId11">
        <w:r w:rsidRPr="15A72D5C">
          <w:rPr>
            <w:rStyle w:val="Hyperlink"/>
            <w:rFonts w:eastAsiaTheme="minorEastAsia"/>
          </w:rPr>
          <w:t>https://youtu.be/n_A6BZOUOts?si=PkVtluMbXVRk3Vf4&amp;t=3705</w:t>
        </w:r>
      </w:hyperlink>
      <w:r w:rsidRPr="15A72D5C">
        <w:rPr>
          <w:rFonts w:eastAsiaTheme="minorEastAsia"/>
        </w:rPr>
        <w:t xml:space="preserve"> </w:t>
      </w:r>
    </w:p>
    <w:p w14:paraId="157D84C3" w14:textId="13279ACA" w:rsidR="00933C71" w:rsidRDefault="15A72D5C" w:rsidP="15A72D5C">
      <w:pPr>
        <w:pStyle w:val="Heading2"/>
        <w:rPr>
          <w:rFonts w:asciiTheme="minorHAnsi" w:eastAsiaTheme="minorEastAsia" w:hAnsiTheme="minorHAnsi" w:cstheme="minorBidi"/>
        </w:rPr>
      </w:pPr>
      <w:bookmarkStart w:id="17" w:name="_Toc175035868"/>
      <w:r w:rsidRPr="15A72D5C">
        <w:rPr>
          <w:rFonts w:asciiTheme="minorHAnsi" w:eastAsiaTheme="minorEastAsia" w:hAnsiTheme="minorHAnsi" w:cstheme="minorBidi"/>
        </w:rPr>
        <w:t>Chapter 4: The Power of Teaching Bloom’s Taxonomy and the Study Cycle to Students</w:t>
      </w:r>
      <w:bookmarkEnd w:id="17"/>
    </w:p>
    <w:p w14:paraId="0B5AE21E" w14:textId="77777777" w:rsidR="00933C71" w:rsidRDefault="15A72D5C" w:rsidP="15A72D5C">
      <w:pPr>
        <w:pStyle w:val="Heading3"/>
        <w:rPr>
          <w:rFonts w:eastAsiaTheme="minorEastAsia" w:cstheme="minorBidi"/>
        </w:rPr>
      </w:pPr>
      <w:bookmarkStart w:id="18" w:name="_Toc175035869"/>
      <w:r w:rsidRPr="15A72D5C">
        <w:rPr>
          <w:rFonts w:eastAsiaTheme="minorEastAsia" w:cstheme="minorBidi"/>
        </w:rPr>
        <w:t>Summary</w:t>
      </w:r>
      <w:bookmarkEnd w:id="18"/>
    </w:p>
    <w:p w14:paraId="0AC7E48A" w14:textId="74809C60" w:rsidR="004B6235" w:rsidRPr="004B6235" w:rsidRDefault="15A72D5C" w:rsidP="15A72D5C">
      <w:pPr>
        <w:rPr>
          <w:rFonts w:eastAsiaTheme="minorEastAsia"/>
        </w:rPr>
      </w:pPr>
      <w:r w:rsidRPr="15A72D5C">
        <w:rPr>
          <w:rFonts w:eastAsiaTheme="minorEastAsia"/>
        </w:rPr>
        <w:t>Chapter 4 explains Bloom’s Taxonomy and the study cycle. She also advocates for teaching students about both, asking them to reflect on where in Bloom’s Taxonomy they have been operating so far in their education, and telling students how to use the study cycle to improve their learning.</w:t>
      </w:r>
    </w:p>
    <w:p w14:paraId="38A151FF" w14:textId="77777777" w:rsidR="00933C71" w:rsidRDefault="15A72D5C" w:rsidP="15A72D5C">
      <w:pPr>
        <w:pStyle w:val="Heading3"/>
        <w:rPr>
          <w:rFonts w:eastAsiaTheme="minorEastAsia" w:cstheme="minorBidi"/>
        </w:rPr>
      </w:pPr>
      <w:bookmarkStart w:id="19" w:name="_Toc175035870"/>
      <w:r w:rsidRPr="15A72D5C">
        <w:rPr>
          <w:rFonts w:eastAsiaTheme="minorEastAsia" w:cstheme="minorBidi"/>
        </w:rPr>
        <w:t>Discussion Questions</w:t>
      </w:r>
      <w:bookmarkEnd w:id="19"/>
    </w:p>
    <w:p w14:paraId="3A028771" w14:textId="0C75ECFB" w:rsidR="0003439A" w:rsidRDefault="15A72D5C" w:rsidP="15A72D5C">
      <w:pPr>
        <w:pStyle w:val="ListParagraph"/>
        <w:numPr>
          <w:ilvl w:val="0"/>
          <w:numId w:val="9"/>
        </w:numPr>
        <w:rPr>
          <w:rFonts w:eastAsiaTheme="minorEastAsia"/>
        </w:rPr>
      </w:pPr>
      <w:r w:rsidRPr="15A72D5C">
        <w:rPr>
          <w:rFonts w:eastAsiaTheme="minorEastAsia"/>
        </w:rPr>
        <w:t xml:space="preserve">How would you </w:t>
      </w:r>
      <w:r w:rsidR="00D66DF2">
        <w:rPr>
          <w:rFonts w:eastAsiaTheme="minorEastAsia"/>
        </w:rPr>
        <w:t>approach teaching students about Bloom’s Taxonomy</w:t>
      </w:r>
      <w:r w:rsidRPr="15A72D5C">
        <w:rPr>
          <w:rFonts w:eastAsiaTheme="minorEastAsia"/>
        </w:rPr>
        <w:t>?</w:t>
      </w:r>
      <w:r w:rsidR="00D66DF2">
        <w:rPr>
          <w:rFonts w:eastAsiaTheme="minorEastAsia"/>
        </w:rPr>
        <w:t xml:space="preserve"> The Study Cycle?</w:t>
      </w:r>
      <w:r w:rsidRPr="15A72D5C">
        <w:rPr>
          <w:rFonts w:eastAsiaTheme="minorEastAsia"/>
        </w:rPr>
        <w:t xml:space="preserve"> </w:t>
      </w:r>
    </w:p>
    <w:p w14:paraId="3D9CB1D7" w14:textId="77777777" w:rsidR="00512FF3" w:rsidRDefault="15A72D5C" w:rsidP="15A72D5C">
      <w:pPr>
        <w:pStyle w:val="ListParagraph"/>
        <w:numPr>
          <w:ilvl w:val="0"/>
          <w:numId w:val="9"/>
        </w:numPr>
        <w:rPr>
          <w:rFonts w:eastAsiaTheme="minorEastAsia"/>
        </w:rPr>
      </w:pPr>
      <w:r w:rsidRPr="15A72D5C">
        <w:rPr>
          <w:rFonts w:eastAsiaTheme="minorEastAsia"/>
        </w:rPr>
        <w:t xml:space="preserve">What level of Bloom’s are your students operating at and where do you want them to be? </w:t>
      </w:r>
    </w:p>
    <w:p w14:paraId="1FD366DA" w14:textId="380EC7F5" w:rsidR="00933C71" w:rsidRPr="007C7D30" w:rsidRDefault="15A72D5C" w:rsidP="15A72D5C">
      <w:pPr>
        <w:pStyle w:val="Heading3"/>
        <w:rPr>
          <w:rFonts w:eastAsiaTheme="minorEastAsia" w:cstheme="minorBidi"/>
        </w:rPr>
      </w:pPr>
      <w:bookmarkStart w:id="20" w:name="_Toc175035871"/>
      <w:r w:rsidRPr="15A72D5C">
        <w:rPr>
          <w:rFonts w:eastAsiaTheme="minorEastAsia" w:cstheme="minorBidi"/>
        </w:rPr>
        <w:t>Beyond the Chapter</w:t>
      </w:r>
      <w:bookmarkEnd w:id="20"/>
    </w:p>
    <w:p w14:paraId="561B57C3" w14:textId="2E426CD5" w:rsidR="00512FF3" w:rsidRDefault="15A72D5C" w:rsidP="15A72D5C">
      <w:pPr>
        <w:pStyle w:val="ListParagraph"/>
        <w:numPr>
          <w:ilvl w:val="0"/>
          <w:numId w:val="10"/>
        </w:numPr>
        <w:rPr>
          <w:rFonts w:eastAsiaTheme="minorEastAsia"/>
        </w:rPr>
      </w:pPr>
      <w:r w:rsidRPr="15A72D5C">
        <w:rPr>
          <w:rFonts w:eastAsiaTheme="minorEastAsia"/>
        </w:rPr>
        <w:t>Consider building in time to review and teach strategies. For example, build in space in your class calendar to review the first assessment. Walk through some metacognitive strategies with students in preparation for the next exam/assessment.</w:t>
      </w:r>
    </w:p>
    <w:p w14:paraId="7202AA61" w14:textId="4F119A9F" w:rsidR="00512FF3" w:rsidRDefault="15A72D5C" w:rsidP="15A72D5C">
      <w:pPr>
        <w:pStyle w:val="ListParagraph"/>
        <w:numPr>
          <w:ilvl w:val="0"/>
          <w:numId w:val="10"/>
        </w:numPr>
        <w:rPr>
          <w:rFonts w:eastAsiaTheme="minorEastAsia"/>
        </w:rPr>
      </w:pPr>
      <w:r w:rsidRPr="15A72D5C">
        <w:rPr>
          <w:rFonts w:eastAsiaTheme="minorEastAsia"/>
        </w:rPr>
        <w:t>You can also show students how you take notes while reading – which is a form of paraphrasing and could show students how to be strategic readers.</w:t>
      </w:r>
    </w:p>
    <w:p w14:paraId="1FB59E10" w14:textId="729432B0" w:rsidR="00933C71" w:rsidRPr="00E97496" w:rsidRDefault="15A72D5C" w:rsidP="15A72D5C">
      <w:pPr>
        <w:pStyle w:val="ListParagraph"/>
        <w:numPr>
          <w:ilvl w:val="0"/>
          <w:numId w:val="10"/>
        </w:numPr>
        <w:rPr>
          <w:rFonts w:eastAsiaTheme="minorEastAsia"/>
        </w:rPr>
      </w:pPr>
      <w:r w:rsidRPr="15A72D5C">
        <w:rPr>
          <w:rFonts w:eastAsiaTheme="minorEastAsia"/>
        </w:rPr>
        <w:t>Are there disciplinary-specific approaches or types of content that map onto Bloom’s Taxonomy?</w:t>
      </w:r>
    </w:p>
    <w:p w14:paraId="7AAF3DCF" w14:textId="488362F6" w:rsidR="00E97496" w:rsidRPr="00E97496" w:rsidRDefault="15A72D5C" w:rsidP="15A72D5C">
      <w:pPr>
        <w:pStyle w:val="ListParagraph"/>
        <w:numPr>
          <w:ilvl w:val="0"/>
          <w:numId w:val="10"/>
        </w:numPr>
        <w:rPr>
          <w:rFonts w:eastAsiaTheme="minorEastAsia"/>
        </w:rPr>
      </w:pPr>
      <w:r w:rsidRPr="15A72D5C">
        <w:rPr>
          <w:rFonts w:eastAsiaTheme="minorEastAsia"/>
        </w:rPr>
        <w:t>How might the Study Cycle apply in the structure of your classes and assessments?</w:t>
      </w:r>
    </w:p>
    <w:p w14:paraId="6EDD61BF" w14:textId="23BC11EB" w:rsidR="00933C71" w:rsidRDefault="15A72D5C" w:rsidP="15A72D5C">
      <w:pPr>
        <w:pStyle w:val="Heading2"/>
        <w:rPr>
          <w:rFonts w:asciiTheme="minorHAnsi" w:eastAsiaTheme="minorEastAsia" w:hAnsiTheme="minorHAnsi" w:cstheme="minorBidi"/>
        </w:rPr>
      </w:pPr>
      <w:bookmarkStart w:id="21" w:name="_Toc175035872"/>
      <w:r w:rsidRPr="15A72D5C">
        <w:rPr>
          <w:rFonts w:asciiTheme="minorHAnsi" w:eastAsiaTheme="minorEastAsia" w:hAnsiTheme="minorHAnsi" w:cstheme="minorBidi"/>
        </w:rPr>
        <w:lastRenderedPageBreak/>
        <w:t>Chapter 5: Metacognitive Learning Strategies at Work</w:t>
      </w:r>
      <w:bookmarkEnd w:id="21"/>
    </w:p>
    <w:p w14:paraId="3DFBC3DD" w14:textId="77777777" w:rsidR="00933C71" w:rsidRDefault="15A72D5C" w:rsidP="15A72D5C">
      <w:pPr>
        <w:pStyle w:val="Heading3"/>
        <w:rPr>
          <w:rFonts w:eastAsiaTheme="minorEastAsia" w:cstheme="minorBidi"/>
        </w:rPr>
      </w:pPr>
      <w:bookmarkStart w:id="22" w:name="_Toc175035873"/>
      <w:r w:rsidRPr="15A72D5C">
        <w:rPr>
          <w:rFonts w:eastAsiaTheme="minorEastAsia" w:cstheme="minorBidi"/>
        </w:rPr>
        <w:t>Summary</w:t>
      </w:r>
      <w:bookmarkEnd w:id="22"/>
    </w:p>
    <w:p w14:paraId="318FCE96" w14:textId="7F64AC58" w:rsidR="00797336" w:rsidRPr="00797336" w:rsidRDefault="15A72D5C" w:rsidP="15A72D5C">
      <w:pPr>
        <w:rPr>
          <w:rFonts w:eastAsiaTheme="minorEastAsia"/>
        </w:rPr>
      </w:pPr>
      <w:r w:rsidRPr="15A72D5C">
        <w:rPr>
          <w:rFonts w:eastAsiaTheme="minorEastAsia"/>
        </w:rPr>
        <w:t>Chapter 5 outlines specific metacognitive learning strategies that students can use in their courses. Examples include active reading strategies, using homework to assess their progress, and teaching others to ensure mastery of content.</w:t>
      </w:r>
    </w:p>
    <w:p w14:paraId="7E95C947" w14:textId="77777777" w:rsidR="00933C71" w:rsidRDefault="15A72D5C" w:rsidP="15A72D5C">
      <w:pPr>
        <w:pStyle w:val="Heading3"/>
        <w:rPr>
          <w:rFonts w:eastAsiaTheme="minorEastAsia" w:cstheme="minorBidi"/>
        </w:rPr>
      </w:pPr>
      <w:bookmarkStart w:id="23" w:name="_Toc175035874"/>
      <w:r w:rsidRPr="15A72D5C">
        <w:rPr>
          <w:rFonts w:eastAsiaTheme="minorEastAsia" w:cstheme="minorBidi"/>
        </w:rPr>
        <w:t>Discussion Questions</w:t>
      </w:r>
      <w:bookmarkEnd w:id="23"/>
    </w:p>
    <w:p w14:paraId="336E614E" w14:textId="275781F1" w:rsidR="00273C06" w:rsidRDefault="15A72D5C" w:rsidP="15A72D5C">
      <w:pPr>
        <w:pStyle w:val="ListParagraph"/>
        <w:numPr>
          <w:ilvl w:val="0"/>
          <w:numId w:val="11"/>
        </w:numPr>
        <w:rPr>
          <w:rFonts w:eastAsiaTheme="minorEastAsia"/>
        </w:rPr>
      </w:pPr>
      <w:r w:rsidRPr="15A72D5C">
        <w:rPr>
          <w:rFonts w:eastAsiaTheme="minorEastAsia"/>
        </w:rPr>
        <w:t>What are ways that faculty members can design their syllabus and daily class structure to reinforce effective learning habits?</w:t>
      </w:r>
    </w:p>
    <w:p w14:paraId="6267FF23" w14:textId="7D4BDE92" w:rsidR="00273C06" w:rsidRPr="00273C06" w:rsidRDefault="15A72D5C" w:rsidP="15A72D5C">
      <w:pPr>
        <w:pStyle w:val="ListParagraph"/>
        <w:numPr>
          <w:ilvl w:val="0"/>
          <w:numId w:val="11"/>
        </w:numPr>
        <w:rPr>
          <w:rFonts w:eastAsiaTheme="minorEastAsia"/>
        </w:rPr>
      </w:pPr>
      <w:r w:rsidRPr="15A72D5C">
        <w:rPr>
          <w:rFonts w:eastAsiaTheme="minorEastAsia"/>
        </w:rPr>
        <w:t xml:space="preserve">Let’s say you are going to teach your students how to better prepare for their next test. In your discipline, which strategies would </w:t>
      </w:r>
      <w:r w:rsidR="00D66DF2">
        <w:rPr>
          <w:rFonts w:eastAsiaTheme="minorEastAsia"/>
        </w:rPr>
        <w:t>recommend</w:t>
      </w:r>
      <w:r w:rsidRPr="15A72D5C">
        <w:rPr>
          <w:rFonts w:eastAsiaTheme="minorEastAsia"/>
        </w:rPr>
        <w:t>?</w:t>
      </w:r>
    </w:p>
    <w:p w14:paraId="53579A62" w14:textId="3DDFD5F5" w:rsidR="00933C71" w:rsidRPr="007C7D30" w:rsidRDefault="15A72D5C" w:rsidP="15A72D5C">
      <w:pPr>
        <w:pStyle w:val="Heading3"/>
        <w:rPr>
          <w:rFonts w:eastAsiaTheme="minorEastAsia" w:cstheme="minorBidi"/>
        </w:rPr>
      </w:pPr>
      <w:bookmarkStart w:id="24" w:name="_Toc175035875"/>
      <w:r w:rsidRPr="15A72D5C">
        <w:rPr>
          <w:rFonts w:eastAsiaTheme="minorEastAsia" w:cstheme="minorBidi"/>
        </w:rPr>
        <w:t>Beyond the Chapter</w:t>
      </w:r>
      <w:bookmarkEnd w:id="24"/>
    </w:p>
    <w:p w14:paraId="57059CFA" w14:textId="6839F144" w:rsidR="00D323BC" w:rsidRDefault="15A72D5C" w:rsidP="15A72D5C">
      <w:pPr>
        <w:pStyle w:val="ListParagraph"/>
        <w:numPr>
          <w:ilvl w:val="0"/>
          <w:numId w:val="12"/>
        </w:numPr>
        <w:rPr>
          <w:rFonts w:eastAsiaTheme="minorEastAsia"/>
        </w:rPr>
      </w:pPr>
      <w:r w:rsidRPr="15A72D5C">
        <w:rPr>
          <w:rFonts w:eastAsiaTheme="minorEastAsia"/>
        </w:rPr>
        <w:t>Encourage students to share their strategies with their peers. Use class time to create questions for a shared study guide.</w:t>
      </w:r>
    </w:p>
    <w:p w14:paraId="23982F5A" w14:textId="62A67362" w:rsidR="007C7D30" w:rsidRDefault="15A72D5C" w:rsidP="15A72D5C">
      <w:pPr>
        <w:pStyle w:val="ListParagraph"/>
        <w:numPr>
          <w:ilvl w:val="0"/>
          <w:numId w:val="12"/>
        </w:numPr>
        <w:rPr>
          <w:rFonts w:eastAsiaTheme="minorEastAsia"/>
        </w:rPr>
      </w:pPr>
      <w:r w:rsidRPr="15A72D5C">
        <w:rPr>
          <w:rFonts w:eastAsiaTheme="minorEastAsia"/>
        </w:rPr>
        <w:t>Are there strategies that you think might not work at all for your discipline? What are they and why might they be ineffective?</w:t>
      </w:r>
    </w:p>
    <w:p w14:paraId="480382C4" w14:textId="59A26E15" w:rsidR="00355DA1" w:rsidRDefault="15A72D5C" w:rsidP="15A72D5C">
      <w:pPr>
        <w:pStyle w:val="Heading2"/>
        <w:rPr>
          <w:rFonts w:asciiTheme="minorHAnsi" w:eastAsiaTheme="minorEastAsia" w:hAnsiTheme="minorHAnsi" w:cstheme="minorBidi"/>
        </w:rPr>
      </w:pPr>
      <w:bookmarkStart w:id="25" w:name="_Toc175035876"/>
      <w:r w:rsidRPr="15A72D5C">
        <w:rPr>
          <w:rFonts w:asciiTheme="minorHAnsi" w:eastAsiaTheme="minorEastAsia" w:hAnsiTheme="minorHAnsi" w:cstheme="minorBidi"/>
        </w:rPr>
        <w:t>Chapter 6: Mindset Matters</w:t>
      </w:r>
      <w:bookmarkEnd w:id="25"/>
    </w:p>
    <w:p w14:paraId="49BC7298" w14:textId="77777777" w:rsidR="00355DA1" w:rsidRDefault="15A72D5C" w:rsidP="15A72D5C">
      <w:pPr>
        <w:pStyle w:val="Heading3"/>
        <w:rPr>
          <w:rFonts w:eastAsiaTheme="minorEastAsia" w:cstheme="minorBidi"/>
        </w:rPr>
      </w:pPr>
      <w:bookmarkStart w:id="26" w:name="_Toc175035877"/>
      <w:r w:rsidRPr="15A72D5C">
        <w:rPr>
          <w:rFonts w:eastAsiaTheme="minorEastAsia" w:cstheme="minorBidi"/>
        </w:rPr>
        <w:t>Summary</w:t>
      </w:r>
      <w:bookmarkEnd w:id="26"/>
      <w:r w:rsidRPr="15A72D5C">
        <w:rPr>
          <w:rFonts w:eastAsiaTheme="minorEastAsia" w:cstheme="minorBidi"/>
        </w:rPr>
        <w:t xml:space="preserve"> </w:t>
      </w:r>
    </w:p>
    <w:p w14:paraId="5D84FF71" w14:textId="22F65EBA" w:rsidR="00355DA1" w:rsidRDefault="15A72D5C" w:rsidP="15A72D5C">
      <w:pPr>
        <w:rPr>
          <w:rFonts w:eastAsiaTheme="minorEastAsia"/>
        </w:rPr>
      </w:pPr>
      <w:r w:rsidRPr="15A72D5C">
        <w:rPr>
          <w:rFonts w:eastAsiaTheme="minorEastAsia"/>
        </w:rPr>
        <w:t xml:space="preserve">Chapter 6 describes the difference between a growth mindset and a fixed mindset. McGuire also describes how faculty can </w:t>
      </w:r>
      <w:r w:rsidR="00D66DF2">
        <w:rPr>
          <w:rFonts w:eastAsiaTheme="minorEastAsia"/>
        </w:rPr>
        <w:t>encourage</w:t>
      </w:r>
      <w:r w:rsidRPr="15A72D5C">
        <w:rPr>
          <w:rFonts w:eastAsiaTheme="minorEastAsia"/>
        </w:rPr>
        <w:t xml:space="preserve"> students to develop a growth mindset. </w:t>
      </w:r>
    </w:p>
    <w:p w14:paraId="5248842A" w14:textId="4555FA1A" w:rsidR="00355DA1" w:rsidRDefault="15A72D5C" w:rsidP="15A72D5C">
      <w:pPr>
        <w:pStyle w:val="Heading3"/>
        <w:rPr>
          <w:rFonts w:eastAsiaTheme="minorEastAsia" w:cstheme="minorBidi"/>
        </w:rPr>
      </w:pPr>
      <w:bookmarkStart w:id="27" w:name="_Toc175035878"/>
      <w:r w:rsidRPr="15A72D5C">
        <w:rPr>
          <w:rFonts w:eastAsiaTheme="minorEastAsia" w:cstheme="minorBidi"/>
        </w:rPr>
        <w:t>Discussion Questions</w:t>
      </w:r>
      <w:bookmarkEnd w:id="27"/>
    </w:p>
    <w:p w14:paraId="43033199" w14:textId="77777777" w:rsidR="00355DA1" w:rsidRDefault="15A72D5C" w:rsidP="15A72D5C">
      <w:pPr>
        <w:pStyle w:val="ListParagraph"/>
        <w:numPr>
          <w:ilvl w:val="0"/>
          <w:numId w:val="13"/>
        </w:numPr>
        <w:rPr>
          <w:rFonts w:eastAsiaTheme="minorEastAsia"/>
        </w:rPr>
      </w:pPr>
      <w:r w:rsidRPr="15A72D5C">
        <w:rPr>
          <w:rFonts w:eastAsiaTheme="minorEastAsia"/>
        </w:rPr>
        <w:t xml:space="preserve">What </w:t>
      </w:r>
      <w:proofErr w:type="gramStart"/>
      <w:r w:rsidRPr="15A72D5C">
        <w:rPr>
          <w:rFonts w:eastAsiaTheme="minorEastAsia"/>
        </w:rPr>
        <w:t>mindset</w:t>
      </w:r>
      <w:proofErr w:type="gramEnd"/>
      <w:r w:rsidRPr="15A72D5C">
        <w:rPr>
          <w:rFonts w:eastAsiaTheme="minorEastAsia"/>
        </w:rPr>
        <w:t xml:space="preserve"> do students most often bring to your subject matter or space? </w:t>
      </w:r>
    </w:p>
    <w:p w14:paraId="6C929B76" w14:textId="77777777" w:rsidR="00355DA1" w:rsidRDefault="15A72D5C" w:rsidP="15A72D5C">
      <w:pPr>
        <w:pStyle w:val="ListParagraph"/>
        <w:numPr>
          <w:ilvl w:val="0"/>
          <w:numId w:val="13"/>
        </w:numPr>
        <w:rPr>
          <w:rFonts w:eastAsiaTheme="minorEastAsia"/>
        </w:rPr>
      </w:pPr>
      <w:r w:rsidRPr="15A72D5C">
        <w:rPr>
          <w:rFonts w:eastAsiaTheme="minorEastAsia"/>
        </w:rPr>
        <w:t xml:space="preserve">How does this connect back to Bloom’s Taxonomy? </w:t>
      </w:r>
    </w:p>
    <w:p w14:paraId="4F62F8C0" w14:textId="73D78F7E" w:rsidR="00355DA1" w:rsidRDefault="15A72D5C" w:rsidP="15A72D5C">
      <w:pPr>
        <w:pStyle w:val="Heading3"/>
        <w:rPr>
          <w:rFonts w:eastAsiaTheme="minorEastAsia" w:cstheme="minorBidi"/>
        </w:rPr>
      </w:pPr>
      <w:bookmarkStart w:id="28" w:name="_Toc175035879"/>
      <w:r w:rsidRPr="15A72D5C">
        <w:rPr>
          <w:rFonts w:eastAsiaTheme="minorEastAsia" w:cstheme="minorBidi"/>
        </w:rPr>
        <w:t>Beyond the Chapter</w:t>
      </w:r>
      <w:bookmarkEnd w:id="28"/>
    </w:p>
    <w:p w14:paraId="22EDB365" w14:textId="0480F19F" w:rsidR="00355DA1" w:rsidRDefault="15A72D5C" w:rsidP="15A72D5C">
      <w:pPr>
        <w:pStyle w:val="ListParagraph"/>
        <w:numPr>
          <w:ilvl w:val="0"/>
          <w:numId w:val="14"/>
        </w:numPr>
        <w:rPr>
          <w:rFonts w:eastAsiaTheme="minorEastAsia"/>
        </w:rPr>
      </w:pPr>
      <w:r w:rsidRPr="15A72D5C">
        <w:rPr>
          <w:rFonts w:eastAsiaTheme="minorEastAsia"/>
        </w:rPr>
        <w:t>It can be a challenge to convince risk-averse students who have a fixed mindset can; keep providing opportunities and encouragement.</w:t>
      </w:r>
    </w:p>
    <w:p w14:paraId="69033E31" w14:textId="0FDCAB80" w:rsidR="00355DA1" w:rsidRDefault="15A72D5C" w:rsidP="15A72D5C">
      <w:pPr>
        <w:pStyle w:val="ListParagraph"/>
        <w:numPr>
          <w:ilvl w:val="0"/>
          <w:numId w:val="14"/>
        </w:numPr>
        <w:rPr>
          <w:rFonts w:eastAsiaTheme="minorEastAsia"/>
        </w:rPr>
      </w:pPr>
      <w:r w:rsidRPr="15A72D5C">
        <w:rPr>
          <w:rFonts w:eastAsiaTheme="minorEastAsia"/>
        </w:rPr>
        <w:t xml:space="preserve">Consider having a variety of formative and summative assessments. </w:t>
      </w:r>
    </w:p>
    <w:p w14:paraId="3C75D550" w14:textId="629FF69C" w:rsidR="00355DA1" w:rsidRDefault="15A72D5C" w:rsidP="15A72D5C">
      <w:pPr>
        <w:pStyle w:val="Heading2"/>
        <w:rPr>
          <w:rFonts w:asciiTheme="minorHAnsi" w:eastAsiaTheme="minorEastAsia" w:hAnsiTheme="minorHAnsi" w:cstheme="minorBidi"/>
        </w:rPr>
      </w:pPr>
      <w:bookmarkStart w:id="29" w:name="_Toc175035880"/>
      <w:r w:rsidRPr="15A72D5C">
        <w:rPr>
          <w:rFonts w:asciiTheme="minorHAnsi" w:eastAsiaTheme="minorEastAsia" w:hAnsiTheme="minorHAnsi" w:cstheme="minorBidi"/>
        </w:rPr>
        <w:t>Chapter 7: Connections Between Motivation, Emotions, and Learning</w:t>
      </w:r>
      <w:bookmarkEnd w:id="29"/>
    </w:p>
    <w:p w14:paraId="0F852D0A" w14:textId="77777777" w:rsidR="00355DA1" w:rsidRDefault="15A72D5C" w:rsidP="15A72D5C">
      <w:pPr>
        <w:pStyle w:val="Heading3"/>
        <w:rPr>
          <w:rFonts w:eastAsiaTheme="minorEastAsia" w:cstheme="minorBidi"/>
        </w:rPr>
      </w:pPr>
      <w:bookmarkStart w:id="30" w:name="_Toc175035881"/>
      <w:r w:rsidRPr="15A72D5C">
        <w:rPr>
          <w:rFonts w:eastAsiaTheme="minorEastAsia" w:cstheme="minorBidi"/>
        </w:rPr>
        <w:t>Summary</w:t>
      </w:r>
      <w:bookmarkEnd w:id="30"/>
      <w:r w:rsidRPr="15A72D5C">
        <w:rPr>
          <w:rFonts w:eastAsiaTheme="minorEastAsia" w:cstheme="minorBidi"/>
        </w:rPr>
        <w:t xml:space="preserve"> </w:t>
      </w:r>
    </w:p>
    <w:p w14:paraId="031D9D59" w14:textId="0E687F4E" w:rsidR="00355DA1" w:rsidRDefault="15A72D5C" w:rsidP="15A72D5C">
      <w:pPr>
        <w:rPr>
          <w:rFonts w:eastAsiaTheme="minorEastAsia"/>
        </w:rPr>
      </w:pPr>
      <w:r w:rsidRPr="15A72D5C">
        <w:rPr>
          <w:rFonts w:eastAsiaTheme="minorEastAsia"/>
        </w:rPr>
        <w:t>Chapter 7 discusses the connections between motivations, emotions, and learning.</w:t>
      </w:r>
      <w:r w:rsidR="00D66DF2">
        <w:rPr>
          <w:rFonts w:eastAsiaTheme="minorEastAsia"/>
        </w:rPr>
        <w:t xml:space="preserve"> </w:t>
      </w:r>
      <w:r w:rsidRPr="15A72D5C">
        <w:rPr>
          <w:rFonts w:eastAsiaTheme="minorEastAsia"/>
        </w:rPr>
        <w:t>McGuire talks about what motivation is, what influences motivation, and why it can be an educator’s responsibility to foster motivation in students.</w:t>
      </w:r>
    </w:p>
    <w:p w14:paraId="222A021A" w14:textId="59E88E3A" w:rsidR="00355DA1" w:rsidRDefault="15A72D5C" w:rsidP="15A72D5C">
      <w:pPr>
        <w:pStyle w:val="Heading3"/>
        <w:rPr>
          <w:rFonts w:eastAsiaTheme="minorEastAsia" w:cstheme="minorBidi"/>
        </w:rPr>
      </w:pPr>
      <w:bookmarkStart w:id="31" w:name="_Toc175035882"/>
      <w:r w:rsidRPr="15A72D5C">
        <w:rPr>
          <w:rFonts w:eastAsiaTheme="minorEastAsia" w:cstheme="minorBidi"/>
        </w:rPr>
        <w:lastRenderedPageBreak/>
        <w:t>Discussion Questions</w:t>
      </w:r>
      <w:bookmarkEnd w:id="31"/>
    </w:p>
    <w:p w14:paraId="409F5DB7" w14:textId="27EF5832" w:rsidR="00355DA1" w:rsidRDefault="00D66DF2" w:rsidP="15A72D5C">
      <w:pPr>
        <w:pStyle w:val="ListParagraph"/>
        <w:numPr>
          <w:ilvl w:val="0"/>
          <w:numId w:val="15"/>
        </w:numPr>
        <w:rPr>
          <w:rFonts w:eastAsiaTheme="minorEastAsia"/>
        </w:rPr>
      </w:pPr>
      <w:r>
        <w:rPr>
          <w:rFonts w:eastAsiaTheme="minorEastAsia"/>
        </w:rPr>
        <w:t>Chapter</w:t>
      </w:r>
      <w:r w:rsidR="15A72D5C" w:rsidRPr="15A72D5C">
        <w:rPr>
          <w:rFonts w:eastAsiaTheme="minorEastAsia"/>
        </w:rPr>
        <w:t xml:space="preserve"> 7 </w:t>
      </w:r>
      <w:r>
        <w:rPr>
          <w:rFonts w:eastAsiaTheme="minorEastAsia"/>
        </w:rPr>
        <w:t>lists</w:t>
      </w:r>
      <w:r w:rsidR="15A72D5C" w:rsidRPr="15A72D5C">
        <w:rPr>
          <w:rFonts w:eastAsiaTheme="minorEastAsia"/>
        </w:rPr>
        <w:t xml:space="preserve"> levers </w:t>
      </w:r>
      <w:r>
        <w:rPr>
          <w:rFonts w:eastAsiaTheme="minorEastAsia"/>
        </w:rPr>
        <w:t>that influence</w:t>
      </w:r>
      <w:r w:rsidR="15A72D5C" w:rsidRPr="15A72D5C">
        <w:rPr>
          <w:rFonts w:eastAsiaTheme="minorEastAsia"/>
        </w:rPr>
        <w:t xml:space="preserve"> student motivation (pg. 74, figure 7.2)</w:t>
      </w:r>
      <w:r>
        <w:rPr>
          <w:rFonts w:eastAsiaTheme="minorEastAsia"/>
        </w:rPr>
        <w:t>. D</w:t>
      </w:r>
      <w:r w:rsidR="15A72D5C" w:rsidRPr="15A72D5C">
        <w:rPr>
          <w:rFonts w:eastAsiaTheme="minorEastAsia"/>
        </w:rPr>
        <w:t xml:space="preserve">o you feel like these are accurate? In your experience, is one of these levers more of a sticking point than others? </w:t>
      </w:r>
    </w:p>
    <w:p w14:paraId="3CDAFDC9" w14:textId="1D80223F" w:rsidR="00355DA1" w:rsidRDefault="15A72D5C" w:rsidP="15A72D5C">
      <w:pPr>
        <w:pStyle w:val="ListParagraph"/>
        <w:numPr>
          <w:ilvl w:val="0"/>
          <w:numId w:val="15"/>
        </w:numPr>
        <w:rPr>
          <w:rFonts w:eastAsiaTheme="minorEastAsia"/>
        </w:rPr>
      </w:pPr>
      <w:r w:rsidRPr="15A72D5C">
        <w:rPr>
          <w:rFonts w:eastAsiaTheme="minorEastAsia"/>
        </w:rPr>
        <w:t>How</w:t>
      </w:r>
      <w:r w:rsidR="00D66DF2">
        <w:rPr>
          <w:rFonts w:eastAsiaTheme="minorEastAsia"/>
        </w:rPr>
        <w:t xml:space="preserve"> can we encourage</w:t>
      </w:r>
      <w:r w:rsidRPr="15A72D5C">
        <w:rPr>
          <w:rFonts w:eastAsiaTheme="minorEastAsia"/>
        </w:rPr>
        <w:t xml:space="preserve"> students to see that participating in rich</w:t>
      </w:r>
      <w:r w:rsidR="00D66DF2">
        <w:rPr>
          <w:rFonts w:eastAsiaTheme="minorEastAsia"/>
        </w:rPr>
        <w:t xml:space="preserve"> learning</w:t>
      </w:r>
      <w:r w:rsidRPr="15A72D5C">
        <w:rPr>
          <w:rFonts w:eastAsiaTheme="minorEastAsia"/>
        </w:rPr>
        <w:t xml:space="preserve"> experiences will provide real-world skills and value? </w:t>
      </w:r>
    </w:p>
    <w:p w14:paraId="3846ECB9" w14:textId="7BD402FE" w:rsidR="00355DA1" w:rsidRDefault="15A72D5C" w:rsidP="15A72D5C">
      <w:pPr>
        <w:pStyle w:val="Heading3"/>
        <w:rPr>
          <w:rFonts w:eastAsiaTheme="minorEastAsia" w:cstheme="minorBidi"/>
        </w:rPr>
      </w:pPr>
      <w:bookmarkStart w:id="32" w:name="_Toc175035883"/>
      <w:r w:rsidRPr="15A72D5C">
        <w:rPr>
          <w:rFonts w:eastAsiaTheme="minorEastAsia" w:cstheme="minorBidi"/>
        </w:rPr>
        <w:t>Beyond the Chapter</w:t>
      </w:r>
      <w:bookmarkEnd w:id="32"/>
    </w:p>
    <w:p w14:paraId="13F453D8" w14:textId="19E5AC23" w:rsidR="00355DA1" w:rsidRDefault="00D66DF2" w:rsidP="15A72D5C">
      <w:pPr>
        <w:pStyle w:val="ListParagraph"/>
        <w:numPr>
          <w:ilvl w:val="0"/>
          <w:numId w:val="16"/>
        </w:numPr>
        <w:rPr>
          <w:rFonts w:eastAsiaTheme="minorEastAsia"/>
        </w:rPr>
      </w:pPr>
      <w:r>
        <w:rPr>
          <w:rFonts w:eastAsiaTheme="minorEastAsia"/>
        </w:rPr>
        <w:t>Academics already</w:t>
      </w:r>
      <w:r w:rsidR="15A72D5C" w:rsidRPr="15A72D5C">
        <w:rPr>
          <w:rFonts w:eastAsiaTheme="minorEastAsia"/>
        </w:rPr>
        <w:t xml:space="preserve"> believe in that value</w:t>
      </w:r>
      <w:r>
        <w:rPr>
          <w:rFonts w:eastAsiaTheme="minorEastAsia"/>
        </w:rPr>
        <w:t xml:space="preserve"> of learning for its own sake,</w:t>
      </w:r>
      <w:r w:rsidR="15A72D5C" w:rsidRPr="15A72D5C">
        <w:rPr>
          <w:rFonts w:eastAsiaTheme="minorEastAsia"/>
        </w:rPr>
        <w:t xml:space="preserve"> but it can be hard for students to see</w:t>
      </w:r>
      <w:r>
        <w:rPr>
          <w:rFonts w:eastAsiaTheme="minorEastAsia"/>
        </w:rPr>
        <w:t xml:space="preserve"> the benefits</w:t>
      </w:r>
      <w:r w:rsidR="15A72D5C" w:rsidRPr="15A72D5C">
        <w:rPr>
          <w:rFonts w:eastAsiaTheme="minorEastAsia"/>
        </w:rPr>
        <w:t xml:space="preserve">. </w:t>
      </w:r>
    </w:p>
    <w:p w14:paraId="1F4148C2" w14:textId="49A53E6E" w:rsidR="00355DA1" w:rsidRDefault="15A72D5C" w:rsidP="15A72D5C">
      <w:pPr>
        <w:pStyle w:val="ListParagraph"/>
        <w:numPr>
          <w:ilvl w:val="0"/>
          <w:numId w:val="16"/>
        </w:numPr>
        <w:rPr>
          <w:rFonts w:eastAsiaTheme="minorEastAsia"/>
        </w:rPr>
      </w:pPr>
      <w:r w:rsidRPr="15A72D5C">
        <w:rPr>
          <w:rFonts w:eastAsiaTheme="minorEastAsia"/>
        </w:rPr>
        <w:t xml:space="preserve">Sometimes students see courses as </w:t>
      </w:r>
      <w:r w:rsidR="00D66DF2" w:rsidRPr="15A72D5C">
        <w:rPr>
          <w:rFonts w:eastAsiaTheme="minorEastAsia"/>
        </w:rPr>
        <w:t>stepping</w:t>
      </w:r>
      <w:r w:rsidR="00D66DF2">
        <w:rPr>
          <w:rFonts w:eastAsiaTheme="minorEastAsia"/>
        </w:rPr>
        <w:t>stones. They often focus more on the</w:t>
      </w:r>
      <w:r w:rsidRPr="15A72D5C">
        <w:rPr>
          <w:rFonts w:eastAsiaTheme="minorEastAsia"/>
        </w:rPr>
        <w:t xml:space="preserve"> bigger picture instead of </w:t>
      </w:r>
      <w:r w:rsidR="00D66DF2">
        <w:rPr>
          <w:rFonts w:eastAsiaTheme="minorEastAsia"/>
        </w:rPr>
        <w:t>the learning</w:t>
      </w:r>
      <w:r w:rsidRPr="15A72D5C">
        <w:rPr>
          <w:rFonts w:eastAsiaTheme="minorEastAsia"/>
        </w:rPr>
        <w:t xml:space="preserve"> in front of them.</w:t>
      </w:r>
    </w:p>
    <w:p w14:paraId="2690F24D" w14:textId="239FA881" w:rsidR="00355DA1" w:rsidRDefault="00D66DF2" w:rsidP="15A72D5C">
      <w:pPr>
        <w:pStyle w:val="ListParagraph"/>
        <w:numPr>
          <w:ilvl w:val="0"/>
          <w:numId w:val="16"/>
        </w:numPr>
        <w:rPr>
          <w:rFonts w:eastAsiaTheme="minorEastAsia"/>
        </w:rPr>
      </w:pPr>
      <w:r>
        <w:rPr>
          <w:rFonts w:eastAsiaTheme="minorEastAsia"/>
        </w:rPr>
        <w:t>It takes time and experience to develop one’s belief in their ability to succeed.</w:t>
      </w:r>
    </w:p>
    <w:p w14:paraId="38F7E4E8" w14:textId="3AA5983B" w:rsidR="00621C07" w:rsidRDefault="15A72D5C" w:rsidP="15A72D5C">
      <w:pPr>
        <w:pStyle w:val="ListParagraph"/>
        <w:numPr>
          <w:ilvl w:val="0"/>
          <w:numId w:val="16"/>
        </w:numPr>
        <w:rPr>
          <w:rFonts w:eastAsiaTheme="minorEastAsia"/>
        </w:rPr>
      </w:pPr>
      <w:r w:rsidRPr="15A72D5C">
        <w:rPr>
          <w:rFonts w:eastAsiaTheme="minorEastAsia"/>
        </w:rPr>
        <w:t xml:space="preserve">This chapter presents another opportunity to discuss who </w:t>
      </w:r>
      <w:r w:rsidR="00D66DF2">
        <w:rPr>
          <w:rFonts w:eastAsiaTheme="minorEastAsia"/>
        </w:rPr>
        <w:t>is in your class</w:t>
      </w:r>
      <w:r w:rsidRPr="15A72D5C">
        <w:rPr>
          <w:rFonts w:eastAsiaTheme="minorEastAsia"/>
        </w:rPr>
        <w:t xml:space="preserve"> and why they are </w:t>
      </w:r>
      <w:r w:rsidR="00D66DF2">
        <w:rPr>
          <w:rFonts w:eastAsiaTheme="minorEastAsia"/>
        </w:rPr>
        <w:t>there</w:t>
      </w:r>
      <w:r w:rsidRPr="15A72D5C">
        <w:rPr>
          <w:rFonts w:eastAsiaTheme="minorEastAsia"/>
        </w:rPr>
        <w:t>.</w:t>
      </w:r>
      <w:r w:rsidR="00D66DF2">
        <w:rPr>
          <w:rFonts w:eastAsiaTheme="minorEastAsia"/>
        </w:rPr>
        <w:t xml:space="preserve"> How can you connect with what is motivating them to be in your class?</w:t>
      </w:r>
    </w:p>
    <w:p w14:paraId="664C831C" w14:textId="0113947E" w:rsidR="00355DA1" w:rsidRDefault="15A72D5C" w:rsidP="15A72D5C">
      <w:pPr>
        <w:pStyle w:val="Heading2"/>
        <w:rPr>
          <w:rFonts w:asciiTheme="minorHAnsi" w:eastAsiaTheme="minorEastAsia" w:hAnsiTheme="minorHAnsi" w:cstheme="minorBidi"/>
        </w:rPr>
      </w:pPr>
      <w:bookmarkStart w:id="33" w:name="_Toc175035884"/>
      <w:r w:rsidRPr="15A72D5C">
        <w:rPr>
          <w:rFonts w:asciiTheme="minorHAnsi" w:eastAsiaTheme="minorEastAsia" w:hAnsiTheme="minorHAnsi" w:cstheme="minorBidi"/>
        </w:rPr>
        <w:t>Chapter 8: What Faculty Can Do to Boost Motivation, Positive Emotions, and Learning</w:t>
      </w:r>
      <w:bookmarkEnd w:id="33"/>
    </w:p>
    <w:p w14:paraId="204EAD21" w14:textId="77777777" w:rsidR="00355DA1" w:rsidRDefault="15A72D5C" w:rsidP="15A72D5C">
      <w:pPr>
        <w:pStyle w:val="Heading3"/>
        <w:rPr>
          <w:rFonts w:eastAsiaTheme="minorEastAsia" w:cstheme="minorBidi"/>
        </w:rPr>
      </w:pPr>
      <w:bookmarkStart w:id="34" w:name="_Toc175035885"/>
      <w:r w:rsidRPr="15A72D5C">
        <w:rPr>
          <w:rFonts w:eastAsiaTheme="minorEastAsia" w:cstheme="minorBidi"/>
        </w:rPr>
        <w:t>Summary</w:t>
      </w:r>
      <w:bookmarkEnd w:id="34"/>
      <w:r w:rsidRPr="15A72D5C">
        <w:rPr>
          <w:rFonts w:eastAsiaTheme="minorEastAsia" w:cstheme="minorBidi"/>
        </w:rPr>
        <w:t xml:space="preserve"> </w:t>
      </w:r>
    </w:p>
    <w:p w14:paraId="05548A4E" w14:textId="6358E95C" w:rsidR="00355DA1" w:rsidRDefault="15A72D5C" w:rsidP="15A72D5C">
      <w:pPr>
        <w:rPr>
          <w:rFonts w:eastAsiaTheme="minorEastAsia"/>
        </w:rPr>
      </w:pPr>
      <w:r w:rsidRPr="15A72D5C">
        <w:rPr>
          <w:rFonts w:eastAsiaTheme="minorEastAsia"/>
        </w:rPr>
        <w:t xml:space="preserve">Chapter 8 explores strategies for fostering motivation. McGuire provides twenty-one specific strategies for increasing student motivation. She also explains that faculty should not plan to implement all strategies but that adopting a few strategies throughout the semester can make a big difference in students’ motivation. </w:t>
      </w:r>
    </w:p>
    <w:p w14:paraId="174A9879" w14:textId="64FD61BC" w:rsidR="00355DA1" w:rsidRDefault="15A72D5C" w:rsidP="15A72D5C">
      <w:pPr>
        <w:pStyle w:val="Heading3"/>
        <w:rPr>
          <w:rFonts w:eastAsiaTheme="minorEastAsia" w:cstheme="minorBidi"/>
        </w:rPr>
      </w:pPr>
      <w:bookmarkStart w:id="35" w:name="_Toc175035886"/>
      <w:r w:rsidRPr="15A72D5C">
        <w:rPr>
          <w:rFonts w:eastAsiaTheme="minorEastAsia" w:cstheme="minorBidi"/>
        </w:rPr>
        <w:t>Discussion Questions</w:t>
      </w:r>
      <w:bookmarkEnd w:id="35"/>
    </w:p>
    <w:p w14:paraId="4EDBBFA8" w14:textId="77777777" w:rsidR="00E60750" w:rsidRDefault="15A72D5C" w:rsidP="15A72D5C">
      <w:pPr>
        <w:pStyle w:val="ListParagraph"/>
        <w:numPr>
          <w:ilvl w:val="0"/>
          <w:numId w:val="17"/>
        </w:numPr>
        <w:rPr>
          <w:rFonts w:eastAsiaTheme="minorEastAsia"/>
        </w:rPr>
      </w:pPr>
      <w:r w:rsidRPr="15A72D5C">
        <w:rPr>
          <w:rFonts w:eastAsiaTheme="minorEastAsia"/>
        </w:rPr>
        <w:t xml:space="preserve">How do you create a motivating / supportive environment? </w:t>
      </w:r>
    </w:p>
    <w:p w14:paraId="23C80E09" w14:textId="505E5B27" w:rsidR="00355DA1" w:rsidRDefault="15A72D5C" w:rsidP="15A72D5C">
      <w:pPr>
        <w:pStyle w:val="ListParagraph"/>
        <w:numPr>
          <w:ilvl w:val="0"/>
          <w:numId w:val="17"/>
        </w:numPr>
        <w:rPr>
          <w:rFonts w:eastAsiaTheme="minorEastAsia"/>
        </w:rPr>
      </w:pPr>
      <w:r w:rsidRPr="15A72D5C">
        <w:rPr>
          <w:rFonts w:eastAsiaTheme="minorEastAsia"/>
        </w:rPr>
        <w:t xml:space="preserve">How do you find out if the environment is not supportive? </w:t>
      </w:r>
    </w:p>
    <w:p w14:paraId="4CCF2BF6" w14:textId="7ADB7682" w:rsidR="00355DA1" w:rsidRDefault="15A72D5C" w:rsidP="15A72D5C">
      <w:pPr>
        <w:pStyle w:val="ListParagraph"/>
        <w:numPr>
          <w:ilvl w:val="0"/>
          <w:numId w:val="17"/>
        </w:numPr>
        <w:rPr>
          <w:rFonts w:eastAsiaTheme="minorEastAsia"/>
        </w:rPr>
      </w:pPr>
      <w:r w:rsidRPr="15A72D5C">
        <w:rPr>
          <w:rFonts w:eastAsiaTheme="minorEastAsia"/>
        </w:rPr>
        <w:t xml:space="preserve">Figure 8.2 discusses autonomy. What do you do in your course to encourage student autonomy? </w:t>
      </w:r>
    </w:p>
    <w:p w14:paraId="04DDE8FD" w14:textId="0F3BA4D7" w:rsidR="00751B2D" w:rsidRDefault="15A72D5C" w:rsidP="15A72D5C">
      <w:pPr>
        <w:pStyle w:val="ListParagraph"/>
        <w:numPr>
          <w:ilvl w:val="0"/>
          <w:numId w:val="17"/>
        </w:numPr>
        <w:rPr>
          <w:rFonts w:eastAsiaTheme="minorEastAsia"/>
        </w:rPr>
      </w:pPr>
      <w:r w:rsidRPr="15A72D5C">
        <w:rPr>
          <w:rFonts w:eastAsiaTheme="minorEastAsia"/>
        </w:rPr>
        <w:t xml:space="preserve">(Metacognition metaphor) Figure 8.4 is a photo of a four-door car in which the door handles on the back doors are in a different location than those on the front doors. This is yet another example that how we approach a problem and the information we have sets the stage for success. If you think that the car has two doors, then you won’t question the fact that you can’t see handles in the expected place on the </w:t>
      </w:r>
      <w:r w:rsidR="006B4E09">
        <w:rPr>
          <w:rFonts w:eastAsiaTheme="minorEastAsia"/>
        </w:rPr>
        <w:t xml:space="preserve">back </w:t>
      </w:r>
      <w:r w:rsidRPr="15A72D5C">
        <w:rPr>
          <w:rFonts w:eastAsiaTheme="minorEastAsia"/>
        </w:rPr>
        <w:t>door</w:t>
      </w:r>
      <w:r w:rsidR="006B4E09">
        <w:rPr>
          <w:rFonts w:eastAsiaTheme="minorEastAsia"/>
        </w:rPr>
        <w:t>s</w:t>
      </w:r>
      <w:r w:rsidRPr="15A72D5C">
        <w:rPr>
          <w:rFonts w:eastAsiaTheme="minorEastAsia"/>
        </w:rPr>
        <w:t>. You won’t even look for them. If you think that the car has four doors, then you know that there should be handles on the back door. When you do not find them in the expected location, you know to look elsewhere.</w:t>
      </w:r>
    </w:p>
    <w:p w14:paraId="5DC25FB1" w14:textId="5E681893" w:rsidR="00751B2D" w:rsidRDefault="15A72D5C" w:rsidP="15A72D5C">
      <w:pPr>
        <w:pStyle w:val="ListParagraph"/>
        <w:numPr>
          <w:ilvl w:val="1"/>
          <w:numId w:val="17"/>
        </w:numPr>
        <w:rPr>
          <w:rFonts w:eastAsiaTheme="minorEastAsia"/>
        </w:rPr>
      </w:pPr>
      <w:r w:rsidRPr="15A72D5C">
        <w:rPr>
          <w:rFonts w:eastAsiaTheme="minorEastAsia"/>
        </w:rPr>
        <w:t>What are the hidden assumptions in your classes and discipline that can confuse students?</w:t>
      </w:r>
    </w:p>
    <w:p w14:paraId="3473B864" w14:textId="4F404D61" w:rsidR="00355DA1" w:rsidRDefault="15A72D5C" w:rsidP="15A72D5C">
      <w:pPr>
        <w:pStyle w:val="Heading3"/>
        <w:rPr>
          <w:rFonts w:eastAsiaTheme="minorEastAsia" w:cstheme="minorBidi"/>
        </w:rPr>
      </w:pPr>
      <w:bookmarkStart w:id="36" w:name="_Toc175035887"/>
      <w:r w:rsidRPr="15A72D5C">
        <w:rPr>
          <w:rFonts w:eastAsiaTheme="minorEastAsia" w:cstheme="minorBidi"/>
        </w:rPr>
        <w:lastRenderedPageBreak/>
        <w:t>Beyond the Chapter</w:t>
      </w:r>
      <w:bookmarkEnd w:id="36"/>
    </w:p>
    <w:p w14:paraId="5675AA45" w14:textId="0525EEAE" w:rsidR="00355DA1" w:rsidRDefault="15A72D5C" w:rsidP="15A72D5C">
      <w:pPr>
        <w:pStyle w:val="ListParagraph"/>
        <w:numPr>
          <w:ilvl w:val="0"/>
          <w:numId w:val="18"/>
        </w:numPr>
        <w:rPr>
          <w:rFonts w:eastAsiaTheme="minorEastAsia"/>
        </w:rPr>
      </w:pPr>
      <w:r w:rsidRPr="15A72D5C">
        <w:rPr>
          <w:rFonts w:eastAsiaTheme="minorEastAsia"/>
        </w:rPr>
        <w:t xml:space="preserve">Pre-course questionnaires can allow faculty to </w:t>
      </w:r>
      <w:r w:rsidR="006B4E09">
        <w:rPr>
          <w:rFonts w:eastAsiaTheme="minorEastAsia"/>
        </w:rPr>
        <w:t>learn</w:t>
      </w:r>
      <w:r w:rsidRPr="15A72D5C">
        <w:rPr>
          <w:rFonts w:eastAsiaTheme="minorEastAsia"/>
        </w:rPr>
        <w:t xml:space="preserve"> more about students in a low-stakes way</w:t>
      </w:r>
      <w:r w:rsidR="006B4E09">
        <w:rPr>
          <w:rFonts w:eastAsiaTheme="minorEastAsia"/>
        </w:rPr>
        <w:t>.</w:t>
      </w:r>
    </w:p>
    <w:p w14:paraId="4BFD9A42" w14:textId="77777777" w:rsidR="006B4E09" w:rsidRDefault="15A72D5C" w:rsidP="15A72D5C">
      <w:pPr>
        <w:pStyle w:val="ListParagraph"/>
        <w:numPr>
          <w:ilvl w:val="0"/>
          <w:numId w:val="18"/>
        </w:numPr>
        <w:rPr>
          <w:rFonts w:eastAsiaTheme="minorEastAsia"/>
        </w:rPr>
      </w:pPr>
      <w:r w:rsidRPr="15A72D5C">
        <w:rPr>
          <w:rFonts w:eastAsiaTheme="minorEastAsia"/>
        </w:rPr>
        <w:t>Be explicit and provide detailed rubrics</w:t>
      </w:r>
      <w:r w:rsidR="006B4E09">
        <w:rPr>
          <w:rFonts w:eastAsiaTheme="minorEastAsia"/>
        </w:rPr>
        <w:t>.</w:t>
      </w:r>
    </w:p>
    <w:p w14:paraId="7B120004" w14:textId="7946038E" w:rsidR="00355DA1" w:rsidRDefault="006B4E09" w:rsidP="15A72D5C">
      <w:pPr>
        <w:pStyle w:val="ListParagraph"/>
        <w:numPr>
          <w:ilvl w:val="0"/>
          <w:numId w:val="18"/>
        </w:numPr>
        <w:rPr>
          <w:rFonts w:eastAsiaTheme="minorEastAsia"/>
        </w:rPr>
      </w:pPr>
      <w:r>
        <w:rPr>
          <w:rFonts w:eastAsiaTheme="minorEastAsia"/>
        </w:rPr>
        <w:t>E</w:t>
      </w:r>
      <w:r w:rsidR="15A72D5C" w:rsidRPr="15A72D5C">
        <w:rPr>
          <w:rFonts w:eastAsiaTheme="minorEastAsia"/>
        </w:rPr>
        <w:t xml:space="preserve">xplain </w:t>
      </w:r>
      <w:r>
        <w:rPr>
          <w:rFonts w:eastAsiaTheme="minorEastAsia"/>
        </w:rPr>
        <w:t>why students earned their grade (and use language that reflects that instructors do not just “give” grades; students “earn” grades through their actions).</w:t>
      </w:r>
    </w:p>
    <w:p w14:paraId="7C978951" w14:textId="679B580A" w:rsidR="00355DA1" w:rsidRDefault="15A72D5C" w:rsidP="15A72D5C">
      <w:pPr>
        <w:pStyle w:val="ListParagraph"/>
        <w:numPr>
          <w:ilvl w:val="0"/>
          <w:numId w:val="18"/>
        </w:numPr>
        <w:rPr>
          <w:rFonts w:eastAsiaTheme="minorEastAsia"/>
        </w:rPr>
      </w:pPr>
      <w:r w:rsidRPr="15A72D5C">
        <w:rPr>
          <w:rFonts w:eastAsiaTheme="minorEastAsia"/>
        </w:rPr>
        <w:t xml:space="preserve">Consider changing language in </w:t>
      </w:r>
      <w:r w:rsidR="006B4E09">
        <w:rPr>
          <w:rFonts w:eastAsiaTheme="minorEastAsia"/>
        </w:rPr>
        <w:t>your</w:t>
      </w:r>
      <w:r w:rsidRPr="15A72D5C">
        <w:rPr>
          <w:rFonts w:eastAsiaTheme="minorEastAsia"/>
        </w:rPr>
        <w:t xml:space="preserve"> syllabus</w:t>
      </w:r>
      <w:r w:rsidR="006B4E09">
        <w:rPr>
          <w:rFonts w:eastAsiaTheme="minorEastAsia"/>
        </w:rPr>
        <w:t xml:space="preserve"> to improve transparency and clarity</w:t>
      </w:r>
      <w:r w:rsidRPr="15A72D5C">
        <w:rPr>
          <w:rFonts w:eastAsiaTheme="minorEastAsia"/>
        </w:rPr>
        <w:t xml:space="preserve"> (</w:t>
      </w:r>
      <w:r w:rsidR="006B4E09">
        <w:rPr>
          <w:rFonts w:eastAsiaTheme="minorEastAsia"/>
        </w:rPr>
        <w:t>e.g., call rename “office hours” to v</w:t>
      </w:r>
      <w:r w:rsidRPr="15A72D5C">
        <w:rPr>
          <w:rFonts w:eastAsiaTheme="minorEastAsia"/>
        </w:rPr>
        <w:t>isiting hours</w:t>
      </w:r>
      <w:r w:rsidR="006B4E09">
        <w:rPr>
          <w:rFonts w:eastAsiaTheme="minorEastAsia"/>
        </w:rPr>
        <w:t xml:space="preserve"> so students know they are welcome</w:t>
      </w:r>
      <w:r w:rsidRPr="15A72D5C">
        <w:rPr>
          <w:rFonts w:eastAsiaTheme="minorEastAsia"/>
        </w:rPr>
        <w:t>)</w:t>
      </w:r>
      <w:r w:rsidR="006B4E09">
        <w:rPr>
          <w:rFonts w:eastAsiaTheme="minorEastAsia"/>
        </w:rPr>
        <w:t>.</w:t>
      </w:r>
    </w:p>
    <w:p w14:paraId="5C7BEFF8" w14:textId="58BC3F64" w:rsidR="00355DA1" w:rsidRDefault="15A72D5C" w:rsidP="15A72D5C">
      <w:pPr>
        <w:pStyle w:val="ListParagraph"/>
        <w:numPr>
          <w:ilvl w:val="0"/>
          <w:numId w:val="18"/>
        </w:numPr>
        <w:rPr>
          <w:rFonts w:eastAsiaTheme="minorEastAsia"/>
        </w:rPr>
      </w:pPr>
      <w:r w:rsidRPr="15A72D5C">
        <w:rPr>
          <w:rFonts w:eastAsiaTheme="minorEastAsia"/>
        </w:rPr>
        <w:t>Allow students to have a say in assignments</w:t>
      </w:r>
      <w:r w:rsidR="006B4E09">
        <w:rPr>
          <w:rFonts w:eastAsiaTheme="minorEastAsia"/>
        </w:rPr>
        <w:t xml:space="preserve"> when possible</w:t>
      </w:r>
      <w:r w:rsidRPr="15A72D5C">
        <w:rPr>
          <w:rFonts w:eastAsiaTheme="minorEastAsia"/>
        </w:rPr>
        <w:t xml:space="preserve"> (</w:t>
      </w:r>
      <w:r w:rsidR="006B4E09">
        <w:rPr>
          <w:rFonts w:eastAsiaTheme="minorEastAsia"/>
        </w:rPr>
        <w:t>e.g.,</w:t>
      </w:r>
      <w:r w:rsidRPr="15A72D5C">
        <w:rPr>
          <w:rFonts w:eastAsiaTheme="minorEastAsia"/>
        </w:rPr>
        <w:t xml:space="preserve"> the class </w:t>
      </w:r>
      <w:r w:rsidR="006B4E09">
        <w:rPr>
          <w:rFonts w:eastAsiaTheme="minorEastAsia"/>
        </w:rPr>
        <w:t xml:space="preserve">can help </w:t>
      </w:r>
      <w:r w:rsidRPr="15A72D5C">
        <w:rPr>
          <w:rFonts w:eastAsiaTheme="minorEastAsia"/>
        </w:rPr>
        <w:t>create the rubric) but set boundaries</w:t>
      </w:r>
      <w:r w:rsidR="006B4E09">
        <w:rPr>
          <w:rFonts w:eastAsiaTheme="minorEastAsia"/>
        </w:rPr>
        <w:t>.</w:t>
      </w:r>
    </w:p>
    <w:p w14:paraId="19B1ED90" w14:textId="29CE02A5" w:rsidR="00355DA1" w:rsidRDefault="15A72D5C" w:rsidP="15A72D5C">
      <w:pPr>
        <w:pStyle w:val="ListParagraph"/>
        <w:numPr>
          <w:ilvl w:val="0"/>
          <w:numId w:val="18"/>
        </w:numPr>
        <w:rPr>
          <w:rFonts w:eastAsiaTheme="minorEastAsia"/>
        </w:rPr>
      </w:pPr>
      <w:r w:rsidRPr="15A72D5C">
        <w:rPr>
          <w:rFonts w:eastAsiaTheme="minorEastAsia"/>
        </w:rPr>
        <w:t>Collaborati</w:t>
      </w:r>
      <w:r w:rsidR="006B4E09">
        <w:rPr>
          <w:rFonts w:eastAsiaTheme="minorEastAsia"/>
        </w:rPr>
        <w:t xml:space="preserve">on </w:t>
      </w:r>
      <w:r w:rsidRPr="15A72D5C">
        <w:rPr>
          <w:rFonts w:eastAsiaTheme="minorEastAsia"/>
        </w:rPr>
        <w:t xml:space="preserve">can </w:t>
      </w:r>
      <w:r w:rsidR="006B4E09">
        <w:rPr>
          <w:rFonts w:eastAsiaTheme="minorEastAsia"/>
        </w:rPr>
        <w:t>help</w:t>
      </w:r>
      <w:r w:rsidRPr="15A72D5C">
        <w:rPr>
          <w:rFonts w:eastAsiaTheme="minorEastAsia"/>
        </w:rPr>
        <w:t xml:space="preserve"> increase individual autonomy</w:t>
      </w:r>
      <w:r w:rsidR="006B4E09">
        <w:rPr>
          <w:rFonts w:eastAsiaTheme="minorEastAsia"/>
        </w:rPr>
        <w:t>.</w:t>
      </w:r>
    </w:p>
    <w:p w14:paraId="6C86AC81" w14:textId="364286B4" w:rsidR="00355DA1" w:rsidRDefault="000C5705" w:rsidP="15A72D5C">
      <w:pPr>
        <w:pStyle w:val="ListParagraph"/>
        <w:numPr>
          <w:ilvl w:val="0"/>
          <w:numId w:val="18"/>
        </w:numPr>
        <w:rPr>
          <w:rFonts w:eastAsiaTheme="minorEastAsia"/>
        </w:rPr>
      </w:pPr>
      <w:r>
        <w:rPr>
          <w:rFonts w:eastAsiaTheme="minorEastAsia"/>
        </w:rPr>
        <w:t>F</w:t>
      </w:r>
      <w:r w:rsidR="15A72D5C" w:rsidRPr="15A72D5C">
        <w:rPr>
          <w:rFonts w:eastAsiaTheme="minorEastAsia"/>
        </w:rPr>
        <w:t>lexibility</w:t>
      </w:r>
      <w:r>
        <w:rPr>
          <w:rFonts w:eastAsiaTheme="minorEastAsia"/>
        </w:rPr>
        <w:t xml:space="preserve"> may not always be possible</w:t>
      </w:r>
      <w:r w:rsidR="15A72D5C" w:rsidRPr="15A72D5C">
        <w:rPr>
          <w:rFonts w:eastAsiaTheme="minorEastAsia"/>
        </w:rPr>
        <w:t xml:space="preserve"> in STEM courses</w:t>
      </w:r>
      <w:r>
        <w:rPr>
          <w:rFonts w:eastAsiaTheme="minorEastAsia"/>
        </w:rPr>
        <w:t xml:space="preserve"> or other content-heavy courses</w:t>
      </w:r>
      <w:r w:rsidR="15A72D5C" w:rsidRPr="15A72D5C">
        <w:rPr>
          <w:rFonts w:eastAsiaTheme="minorEastAsia"/>
        </w:rPr>
        <w:t>. Instead, have students teach some of the course content in small groups following the lecture</w:t>
      </w:r>
      <w:r>
        <w:rPr>
          <w:rFonts w:eastAsiaTheme="minorEastAsia"/>
        </w:rPr>
        <w:t xml:space="preserve"> or work on application problems in teams.</w:t>
      </w:r>
    </w:p>
    <w:p w14:paraId="0594C382" w14:textId="046B7626" w:rsidR="00355DA1" w:rsidRDefault="15A72D5C" w:rsidP="15A72D5C">
      <w:pPr>
        <w:pStyle w:val="ListParagraph"/>
        <w:numPr>
          <w:ilvl w:val="0"/>
          <w:numId w:val="18"/>
        </w:numPr>
        <w:rPr>
          <w:rFonts w:eastAsiaTheme="minorEastAsia"/>
        </w:rPr>
      </w:pPr>
      <w:r w:rsidRPr="15A72D5C">
        <w:rPr>
          <w:rFonts w:eastAsiaTheme="minorEastAsia"/>
        </w:rPr>
        <w:t>Talk about “goals for the week” on the first day of class for the week or at the beginning of a new content section</w:t>
      </w:r>
      <w:r w:rsidR="000C5705">
        <w:rPr>
          <w:rFonts w:eastAsiaTheme="minorEastAsia"/>
        </w:rPr>
        <w:t>.</w:t>
      </w:r>
    </w:p>
    <w:p w14:paraId="371D0242" w14:textId="30A88D0F" w:rsidR="00355DA1" w:rsidRDefault="15A72D5C" w:rsidP="15A72D5C">
      <w:pPr>
        <w:pStyle w:val="Heading2"/>
        <w:rPr>
          <w:rFonts w:asciiTheme="minorHAnsi" w:eastAsiaTheme="minorEastAsia" w:hAnsiTheme="minorHAnsi" w:cstheme="minorBidi"/>
        </w:rPr>
      </w:pPr>
      <w:bookmarkStart w:id="37" w:name="_Toc175035888"/>
      <w:r w:rsidRPr="15A72D5C">
        <w:rPr>
          <w:rFonts w:asciiTheme="minorHAnsi" w:eastAsiaTheme="minorEastAsia" w:hAnsiTheme="minorHAnsi" w:cstheme="minorBidi"/>
        </w:rPr>
        <w:t>Chapter 9: What Students Can Do to Boost Motivation, Positive Emotions, and Learning</w:t>
      </w:r>
      <w:bookmarkEnd w:id="37"/>
    </w:p>
    <w:p w14:paraId="6EEC6202" w14:textId="77777777" w:rsidR="00355DA1" w:rsidRDefault="15A72D5C" w:rsidP="15A72D5C">
      <w:pPr>
        <w:pStyle w:val="Heading3"/>
        <w:rPr>
          <w:rFonts w:eastAsiaTheme="minorEastAsia" w:cstheme="minorBidi"/>
        </w:rPr>
      </w:pPr>
      <w:bookmarkStart w:id="38" w:name="_Toc175035889"/>
      <w:r w:rsidRPr="15A72D5C">
        <w:rPr>
          <w:rFonts w:eastAsiaTheme="minorEastAsia" w:cstheme="minorBidi"/>
        </w:rPr>
        <w:t>Summary</w:t>
      </w:r>
      <w:bookmarkEnd w:id="38"/>
      <w:r w:rsidRPr="15A72D5C">
        <w:rPr>
          <w:rFonts w:eastAsiaTheme="minorEastAsia" w:cstheme="minorBidi"/>
        </w:rPr>
        <w:t xml:space="preserve"> </w:t>
      </w:r>
    </w:p>
    <w:p w14:paraId="7D78E43A" w14:textId="4D8D634E" w:rsidR="00355DA1" w:rsidRDefault="15A72D5C" w:rsidP="15A72D5C">
      <w:pPr>
        <w:rPr>
          <w:rFonts w:eastAsiaTheme="minorEastAsia"/>
        </w:rPr>
      </w:pPr>
      <w:r w:rsidRPr="15A72D5C">
        <w:rPr>
          <w:rFonts w:eastAsiaTheme="minorEastAsia"/>
        </w:rPr>
        <w:t xml:space="preserve">Chapter 9 is geared toward students and how they can increase their motivation. Educators can and should present these strategies to their students. McGuire also talks about </w:t>
      </w:r>
      <w:r w:rsidR="00EE63E6">
        <w:rPr>
          <w:rFonts w:eastAsiaTheme="minorEastAsia"/>
        </w:rPr>
        <w:t>how</w:t>
      </w:r>
      <w:r w:rsidRPr="15A72D5C">
        <w:rPr>
          <w:rFonts w:eastAsiaTheme="minorEastAsia"/>
        </w:rPr>
        <w:t xml:space="preserve"> a growth mindset is conducive to learning and success.</w:t>
      </w:r>
    </w:p>
    <w:p w14:paraId="21D88EDE" w14:textId="442781D9" w:rsidR="00355DA1" w:rsidRDefault="15A72D5C" w:rsidP="15A72D5C">
      <w:pPr>
        <w:pStyle w:val="Heading3"/>
        <w:rPr>
          <w:rFonts w:eastAsiaTheme="minorEastAsia" w:cstheme="minorBidi"/>
        </w:rPr>
      </w:pPr>
      <w:bookmarkStart w:id="39" w:name="_Toc175035890"/>
      <w:r w:rsidRPr="15A72D5C">
        <w:rPr>
          <w:rFonts w:eastAsiaTheme="minorEastAsia" w:cstheme="minorBidi"/>
        </w:rPr>
        <w:t>Discussion Questions</w:t>
      </w:r>
      <w:bookmarkEnd w:id="39"/>
    </w:p>
    <w:p w14:paraId="0BED8FA0" w14:textId="77777777" w:rsidR="00355DA1" w:rsidRDefault="15A72D5C" w:rsidP="15A72D5C">
      <w:pPr>
        <w:pStyle w:val="ListParagraph"/>
        <w:numPr>
          <w:ilvl w:val="0"/>
          <w:numId w:val="19"/>
        </w:numPr>
        <w:rPr>
          <w:rFonts w:eastAsiaTheme="minorEastAsia"/>
        </w:rPr>
      </w:pPr>
      <w:r w:rsidRPr="15A72D5C">
        <w:rPr>
          <w:rFonts w:eastAsiaTheme="minorEastAsia"/>
        </w:rPr>
        <w:t xml:space="preserve">Anything in chapter 9 that is weighing heavy? Need to discuss? </w:t>
      </w:r>
    </w:p>
    <w:p w14:paraId="33ABB0B6" w14:textId="292CE6E6" w:rsidR="00355DA1" w:rsidRDefault="15A72D5C" w:rsidP="15A72D5C">
      <w:pPr>
        <w:pStyle w:val="Heading3"/>
        <w:rPr>
          <w:rFonts w:eastAsiaTheme="minorEastAsia" w:cstheme="minorBidi"/>
        </w:rPr>
      </w:pPr>
      <w:bookmarkStart w:id="40" w:name="_Toc175035891"/>
      <w:r w:rsidRPr="15A72D5C">
        <w:rPr>
          <w:rFonts w:eastAsiaTheme="minorEastAsia" w:cstheme="minorBidi"/>
        </w:rPr>
        <w:t>Beyond the Chapter</w:t>
      </w:r>
      <w:bookmarkEnd w:id="40"/>
    </w:p>
    <w:p w14:paraId="39249985" w14:textId="0A17EF35" w:rsidR="00415ED9" w:rsidRDefault="15A72D5C" w:rsidP="15A72D5C">
      <w:pPr>
        <w:pStyle w:val="ListParagraph"/>
        <w:numPr>
          <w:ilvl w:val="0"/>
          <w:numId w:val="20"/>
        </w:numPr>
        <w:rPr>
          <w:rFonts w:eastAsiaTheme="minorEastAsia"/>
        </w:rPr>
      </w:pPr>
      <w:r w:rsidRPr="15A72D5C">
        <w:rPr>
          <w:rFonts w:eastAsiaTheme="minorEastAsia"/>
        </w:rPr>
        <w:t>Because this chapter reviewed similar information as the previous chapter, but from a student perspective, we used the opportunity to revisit topics that may not have had enough discussion time in previous meetings.</w:t>
      </w:r>
    </w:p>
    <w:p w14:paraId="5CA709D0" w14:textId="39553742" w:rsidR="00355DA1" w:rsidRDefault="15A72D5C" w:rsidP="15A72D5C">
      <w:pPr>
        <w:pStyle w:val="ListParagraph"/>
        <w:numPr>
          <w:ilvl w:val="0"/>
          <w:numId w:val="20"/>
        </w:numPr>
        <w:rPr>
          <w:rFonts w:eastAsiaTheme="minorEastAsia"/>
        </w:rPr>
      </w:pPr>
      <w:r w:rsidRPr="15A72D5C">
        <w:rPr>
          <w:rFonts w:eastAsiaTheme="minorEastAsia"/>
        </w:rPr>
        <w:t>The type of discipline it takes for students to learn metacognitive strategies is time intensive. Some students may not be able to “cut back” on their out-of-class commitments (i.e. work, caring for others, etc.). How can we be supportive and maintain academic rigor?</w:t>
      </w:r>
    </w:p>
    <w:p w14:paraId="0F304649" w14:textId="68B4E4EF" w:rsidR="00355DA1" w:rsidRDefault="15A72D5C" w:rsidP="15A72D5C">
      <w:pPr>
        <w:pStyle w:val="ListParagraph"/>
        <w:numPr>
          <w:ilvl w:val="0"/>
          <w:numId w:val="20"/>
        </w:numPr>
        <w:rPr>
          <w:rFonts w:eastAsiaTheme="minorEastAsia"/>
        </w:rPr>
      </w:pPr>
      <w:r w:rsidRPr="15A72D5C">
        <w:rPr>
          <w:rFonts w:eastAsiaTheme="minorEastAsia"/>
        </w:rPr>
        <w:t xml:space="preserve">Sometimes it can be helpful to have a conversation about the process and product of learning and grades – sometimes we DO just have to get through it </w:t>
      </w:r>
      <w:r w:rsidR="00BC0EC6">
        <w:rPr>
          <w:rFonts w:eastAsiaTheme="minorEastAsia"/>
        </w:rPr>
        <w:t>whether we feel motivated or not.</w:t>
      </w:r>
    </w:p>
    <w:p w14:paraId="4A050A34" w14:textId="154BE8B6" w:rsidR="00355DA1" w:rsidRDefault="15A72D5C" w:rsidP="15A72D5C">
      <w:pPr>
        <w:pStyle w:val="ListParagraph"/>
        <w:numPr>
          <w:ilvl w:val="0"/>
          <w:numId w:val="20"/>
        </w:numPr>
        <w:rPr>
          <w:rFonts w:eastAsiaTheme="minorEastAsia"/>
        </w:rPr>
      </w:pPr>
      <w:r w:rsidRPr="15A72D5C">
        <w:rPr>
          <w:rFonts w:eastAsiaTheme="minorEastAsia"/>
        </w:rPr>
        <w:t xml:space="preserve">Larger, structural </w:t>
      </w:r>
      <w:r w:rsidR="00EE63E6">
        <w:rPr>
          <w:rFonts w:eastAsiaTheme="minorEastAsia"/>
        </w:rPr>
        <w:t>factors</w:t>
      </w:r>
      <w:r w:rsidRPr="15A72D5C">
        <w:rPr>
          <w:rFonts w:eastAsiaTheme="minorEastAsia"/>
        </w:rPr>
        <w:t xml:space="preserve"> </w:t>
      </w:r>
      <w:r w:rsidR="00EE63E6">
        <w:rPr>
          <w:rFonts w:eastAsiaTheme="minorEastAsia"/>
        </w:rPr>
        <w:t xml:space="preserve">that are </w:t>
      </w:r>
      <w:r w:rsidR="00EE63E6" w:rsidRPr="15A72D5C">
        <w:rPr>
          <w:rFonts w:eastAsiaTheme="minorEastAsia"/>
        </w:rPr>
        <w:t xml:space="preserve">beyond the scope of faculty </w:t>
      </w:r>
      <w:r w:rsidR="00EE63E6">
        <w:rPr>
          <w:rFonts w:eastAsiaTheme="minorEastAsia"/>
        </w:rPr>
        <w:t>expertise can</w:t>
      </w:r>
      <w:r w:rsidRPr="15A72D5C">
        <w:rPr>
          <w:rFonts w:eastAsiaTheme="minorEastAsia"/>
        </w:rPr>
        <w:t xml:space="preserve"> impact student learning</w:t>
      </w:r>
      <w:r w:rsidR="00EE63E6">
        <w:rPr>
          <w:rFonts w:eastAsiaTheme="minorEastAsia"/>
        </w:rPr>
        <w:t>.</w:t>
      </w:r>
    </w:p>
    <w:p w14:paraId="4DBEEC76" w14:textId="3C9661F1" w:rsidR="00355DA1" w:rsidRDefault="15A72D5C" w:rsidP="15A72D5C">
      <w:pPr>
        <w:pStyle w:val="Heading2"/>
        <w:rPr>
          <w:rFonts w:asciiTheme="minorHAnsi" w:eastAsiaTheme="minorEastAsia" w:hAnsiTheme="minorHAnsi" w:cstheme="minorBidi"/>
        </w:rPr>
      </w:pPr>
      <w:bookmarkStart w:id="41" w:name="_Toc175035892"/>
      <w:r w:rsidRPr="15A72D5C">
        <w:rPr>
          <w:rFonts w:asciiTheme="minorHAnsi" w:eastAsiaTheme="minorEastAsia" w:hAnsiTheme="minorHAnsi" w:cstheme="minorBidi"/>
        </w:rPr>
        <w:lastRenderedPageBreak/>
        <w:t>Chapter 10: Partnering with Your Campus Learning Center</w:t>
      </w:r>
      <w:bookmarkEnd w:id="41"/>
    </w:p>
    <w:p w14:paraId="3082387F" w14:textId="77777777" w:rsidR="00355DA1" w:rsidRDefault="15A72D5C" w:rsidP="15A72D5C">
      <w:pPr>
        <w:pStyle w:val="Heading3"/>
        <w:rPr>
          <w:rFonts w:eastAsiaTheme="minorEastAsia" w:cstheme="minorBidi"/>
        </w:rPr>
      </w:pPr>
      <w:bookmarkStart w:id="42" w:name="_Toc175035893"/>
      <w:r w:rsidRPr="15A72D5C">
        <w:rPr>
          <w:rFonts w:eastAsiaTheme="minorEastAsia" w:cstheme="minorBidi"/>
        </w:rPr>
        <w:t>Summary</w:t>
      </w:r>
      <w:bookmarkEnd w:id="42"/>
      <w:r w:rsidRPr="15A72D5C">
        <w:rPr>
          <w:rFonts w:eastAsiaTheme="minorEastAsia" w:cstheme="minorBidi"/>
        </w:rPr>
        <w:t xml:space="preserve"> </w:t>
      </w:r>
    </w:p>
    <w:p w14:paraId="0EBE1A82" w14:textId="7EBFA519" w:rsidR="00355DA1" w:rsidRDefault="15A72D5C" w:rsidP="15A72D5C">
      <w:pPr>
        <w:rPr>
          <w:rFonts w:eastAsiaTheme="minorEastAsia"/>
        </w:rPr>
      </w:pPr>
      <w:r w:rsidRPr="15A72D5C">
        <w:rPr>
          <w:rFonts w:eastAsiaTheme="minorEastAsia"/>
        </w:rPr>
        <w:t>Chapter 10 discusses the importance of connecting with your campus learning center for support. Professionals in these types of centers can provide student and faculty support with metacognitive strategies.</w:t>
      </w:r>
    </w:p>
    <w:p w14:paraId="2E0BB3CF" w14:textId="192DAF17" w:rsidR="00355DA1" w:rsidRDefault="15A72D5C" w:rsidP="15A72D5C">
      <w:pPr>
        <w:pStyle w:val="Heading3"/>
        <w:rPr>
          <w:rFonts w:eastAsiaTheme="minorEastAsia" w:cstheme="minorBidi"/>
        </w:rPr>
      </w:pPr>
      <w:bookmarkStart w:id="43" w:name="_Toc175035894"/>
      <w:r w:rsidRPr="15A72D5C">
        <w:rPr>
          <w:rFonts w:eastAsiaTheme="minorEastAsia" w:cstheme="minorBidi"/>
        </w:rPr>
        <w:t>Discussion Questions</w:t>
      </w:r>
      <w:bookmarkEnd w:id="43"/>
    </w:p>
    <w:p w14:paraId="11FDEA16" w14:textId="28B126E9" w:rsidR="00355DA1" w:rsidRDefault="15A72D5C" w:rsidP="15A72D5C">
      <w:pPr>
        <w:pStyle w:val="ListParagraph"/>
        <w:numPr>
          <w:ilvl w:val="0"/>
          <w:numId w:val="22"/>
        </w:numPr>
        <w:rPr>
          <w:rFonts w:eastAsiaTheme="minorEastAsia"/>
        </w:rPr>
      </w:pPr>
      <w:r w:rsidRPr="15A72D5C">
        <w:rPr>
          <w:rFonts w:eastAsiaTheme="minorEastAsia"/>
        </w:rPr>
        <w:t xml:space="preserve">Have you had the experience with partnering with campus resources / campus learning center? If not, after reading this book, </w:t>
      </w:r>
      <w:r w:rsidR="00142B00">
        <w:rPr>
          <w:rFonts w:eastAsiaTheme="minorEastAsia"/>
        </w:rPr>
        <w:t>how</w:t>
      </w:r>
      <w:r w:rsidRPr="15A72D5C">
        <w:rPr>
          <w:rFonts w:eastAsiaTheme="minorEastAsia"/>
        </w:rPr>
        <w:t xml:space="preserve"> might you </w:t>
      </w:r>
      <w:r w:rsidR="00142B00">
        <w:rPr>
          <w:rFonts w:eastAsiaTheme="minorEastAsia"/>
        </w:rPr>
        <w:t>collaborate with partners on your campus</w:t>
      </w:r>
      <w:r w:rsidRPr="15A72D5C">
        <w:rPr>
          <w:rFonts w:eastAsiaTheme="minorEastAsia"/>
        </w:rPr>
        <w:t xml:space="preserve">? </w:t>
      </w:r>
    </w:p>
    <w:p w14:paraId="550A1852" w14:textId="2F84488A" w:rsidR="00355DA1" w:rsidRDefault="00142B00" w:rsidP="15A72D5C">
      <w:pPr>
        <w:pStyle w:val="ListParagraph"/>
        <w:numPr>
          <w:ilvl w:val="0"/>
          <w:numId w:val="22"/>
        </w:numPr>
        <w:rPr>
          <w:rFonts w:eastAsiaTheme="minorEastAsia"/>
        </w:rPr>
      </w:pPr>
      <w:r>
        <w:rPr>
          <w:rFonts w:eastAsiaTheme="minorEastAsia"/>
        </w:rPr>
        <w:t>Many of the t</w:t>
      </w:r>
      <w:r w:rsidR="15A72D5C" w:rsidRPr="15A72D5C">
        <w:rPr>
          <w:rFonts w:eastAsiaTheme="minorEastAsia"/>
        </w:rPr>
        <w:t xml:space="preserve">ips provided seem so simple </w:t>
      </w:r>
      <w:r>
        <w:rPr>
          <w:rFonts w:eastAsiaTheme="minorEastAsia"/>
        </w:rPr>
        <w:t>to</w:t>
      </w:r>
      <w:r w:rsidR="15A72D5C" w:rsidRPr="15A72D5C">
        <w:rPr>
          <w:rFonts w:eastAsiaTheme="minorEastAsia"/>
        </w:rPr>
        <w:t xml:space="preserve"> us</w:t>
      </w:r>
      <w:r>
        <w:rPr>
          <w:rFonts w:eastAsiaTheme="minorEastAsia"/>
        </w:rPr>
        <w:t xml:space="preserve">, </w:t>
      </w:r>
      <w:r w:rsidR="15A72D5C" w:rsidRPr="15A72D5C">
        <w:rPr>
          <w:rFonts w:eastAsiaTheme="minorEastAsia"/>
        </w:rPr>
        <w:t>but they represent tasks that students</w:t>
      </w:r>
      <w:r>
        <w:rPr>
          <w:rFonts w:eastAsiaTheme="minorEastAsia"/>
        </w:rPr>
        <w:t xml:space="preserve"> have never</w:t>
      </w:r>
      <w:r w:rsidR="15A72D5C" w:rsidRPr="15A72D5C">
        <w:rPr>
          <w:rFonts w:eastAsiaTheme="minorEastAsia"/>
        </w:rPr>
        <w:t xml:space="preserve"> had to do on their own </w:t>
      </w:r>
      <w:r>
        <w:rPr>
          <w:rFonts w:eastAsiaTheme="minorEastAsia"/>
        </w:rPr>
        <w:t xml:space="preserve">and </w:t>
      </w:r>
      <w:r w:rsidR="15A72D5C" w:rsidRPr="15A72D5C">
        <w:rPr>
          <w:rFonts w:eastAsiaTheme="minorEastAsia"/>
        </w:rPr>
        <w:t xml:space="preserve">so they never learned how (e.g., their schedule was dictated to them in high school, so they have not had to keep a calendar to manage their time; </w:t>
      </w:r>
      <w:r>
        <w:rPr>
          <w:rFonts w:eastAsiaTheme="minorEastAsia"/>
        </w:rPr>
        <w:t xml:space="preserve">or </w:t>
      </w:r>
      <w:r w:rsidR="15A72D5C" w:rsidRPr="15A72D5C">
        <w:rPr>
          <w:rFonts w:eastAsiaTheme="minorEastAsia"/>
        </w:rPr>
        <w:t>they may never have seen or written professional emails). What other skills do we assume our students have that they might not</w:t>
      </w:r>
      <w:r>
        <w:rPr>
          <w:rFonts w:eastAsiaTheme="minorEastAsia"/>
        </w:rPr>
        <w:t xml:space="preserve"> have (and for good reason)</w:t>
      </w:r>
      <w:r w:rsidR="15A72D5C" w:rsidRPr="15A72D5C">
        <w:rPr>
          <w:rFonts w:eastAsiaTheme="minorEastAsia"/>
        </w:rPr>
        <w:t>?</w:t>
      </w:r>
    </w:p>
    <w:p w14:paraId="503174BF" w14:textId="1EB8D0ED" w:rsidR="00355DA1" w:rsidRPr="00142B00" w:rsidRDefault="15A72D5C" w:rsidP="00142B00">
      <w:pPr>
        <w:pStyle w:val="Heading3"/>
        <w:rPr>
          <w:rFonts w:eastAsiaTheme="minorEastAsia" w:cstheme="minorBidi"/>
        </w:rPr>
      </w:pPr>
      <w:bookmarkStart w:id="44" w:name="_Toc175035895"/>
      <w:r w:rsidRPr="15A72D5C">
        <w:rPr>
          <w:rFonts w:eastAsiaTheme="minorEastAsia" w:cstheme="minorBidi"/>
        </w:rPr>
        <w:t>Beyond the Chapter / Overview for Facilitators</w:t>
      </w:r>
      <w:bookmarkEnd w:id="44"/>
      <w:r w:rsidRPr="00142B00">
        <w:rPr>
          <w:rFonts w:eastAsiaTheme="minorEastAsia"/>
        </w:rPr>
        <w:t xml:space="preserve"> </w:t>
      </w:r>
    </w:p>
    <w:p w14:paraId="72141653" w14:textId="77777777" w:rsidR="00142B00" w:rsidRDefault="15A72D5C" w:rsidP="15A72D5C">
      <w:pPr>
        <w:pStyle w:val="ListParagraph"/>
        <w:numPr>
          <w:ilvl w:val="0"/>
          <w:numId w:val="23"/>
        </w:numPr>
        <w:rPr>
          <w:rFonts w:eastAsiaTheme="minorEastAsia"/>
        </w:rPr>
      </w:pPr>
      <w:r w:rsidRPr="15A72D5C">
        <w:rPr>
          <w:rFonts w:eastAsiaTheme="minorEastAsia"/>
        </w:rPr>
        <w:t>Targeted, specific workshops</w:t>
      </w:r>
      <w:r w:rsidR="00142B00">
        <w:rPr>
          <w:rFonts w:eastAsiaTheme="minorEastAsia"/>
        </w:rPr>
        <w:t xml:space="preserve"> that respond to a specific need</w:t>
      </w:r>
      <w:r w:rsidRPr="15A72D5C">
        <w:rPr>
          <w:rFonts w:eastAsiaTheme="minorEastAsia"/>
        </w:rPr>
        <w:t xml:space="preserve"> may be better attended </w:t>
      </w:r>
      <w:r w:rsidR="00142B00">
        <w:rPr>
          <w:rFonts w:eastAsiaTheme="minorEastAsia"/>
        </w:rPr>
        <w:t>by</w:t>
      </w:r>
      <w:r w:rsidRPr="15A72D5C">
        <w:rPr>
          <w:rFonts w:eastAsiaTheme="minorEastAsia"/>
        </w:rPr>
        <w:t xml:space="preserve"> both students and faculty</w:t>
      </w:r>
      <w:r w:rsidR="00142B00">
        <w:rPr>
          <w:rFonts w:eastAsiaTheme="minorEastAsia"/>
        </w:rPr>
        <w:t>.</w:t>
      </w:r>
    </w:p>
    <w:p w14:paraId="145890CA" w14:textId="6A2FF011" w:rsidR="00355DA1" w:rsidRDefault="00142B00" w:rsidP="15A72D5C">
      <w:pPr>
        <w:pStyle w:val="ListParagraph"/>
        <w:numPr>
          <w:ilvl w:val="0"/>
          <w:numId w:val="23"/>
        </w:numPr>
        <w:rPr>
          <w:rFonts w:eastAsiaTheme="minorEastAsia"/>
        </w:rPr>
      </w:pPr>
      <w:r>
        <w:rPr>
          <w:rFonts w:eastAsiaTheme="minorEastAsia"/>
        </w:rPr>
        <w:t>I</w:t>
      </w:r>
      <w:r w:rsidR="15A72D5C" w:rsidRPr="15A72D5C">
        <w:rPr>
          <w:rFonts w:eastAsiaTheme="minorEastAsia"/>
        </w:rPr>
        <w:t>n</w:t>
      </w:r>
      <w:r>
        <w:rPr>
          <w:rFonts w:eastAsiaTheme="minorEastAsia"/>
        </w:rPr>
        <w:t>-</w:t>
      </w:r>
      <w:r w:rsidR="15A72D5C" w:rsidRPr="15A72D5C">
        <w:rPr>
          <w:rFonts w:eastAsiaTheme="minorEastAsia"/>
        </w:rPr>
        <w:t>class workshops may also be helpful</w:t>
      </w:r>
      <w:r>
        <w:rPr>
          <w:rFonts w:eastAsiaTheme="minorEastAsia"/>
        </w:rPr>
        <w:t xml:space="preserve"> so students can see a connection to their coursework.</w:t>
      </w:r>
    </w:p>
    <w:p w14:paraId="24B76136" w14:textId="21A7A12C" w:rsidR="00355DA1" w:rsidRDefault="15A72D5C" w:rsidP="15A72D5C">
      <w:pPr>
        <w:pStyle w:val="ListParagraph"/>
        <w:numPr>
          <w:ilvl w:val="0"/>
          <w:numId w:val="23"/>
        </w:numPr>
        <w:rPr>
          <w:rFonts w:eastAsiaTheme="minorEastAsia"/>
        </w:rPr>
      </w:pPr>
      <w:r w:rsidRPr="15A72D5C">
        <w:rPr>
          <w:rFonts w:eastAsiaTheme="minorEastAsia"/>
        </w:rPr>
        <w:t xml:space="preserve">Getting “buy in” for nonmandatory work can be difficult for student – rebrand </w:t>
      </w:r>
      <w:r w:rsidR="00142B00">
        <w:rPr>
          <w:rFonts w:eastAsiaTheme="minorEastAsia"/>
        </w:rPr>
        <w:t>the work and integrate learning strategies (e.g., the earlier suggestion of using an exam review session</w:t>
      </w:r>
      <w:r w:rsidRPr="15A72D5C">
        <w:rPr>
          <w:rFonts w:eastAsiaTheme="minorEastAsia"/>
        </w:rPr>
        <w:t xml:space="preserve"> </w:t>
      </w:r>
      <w:r w:rsidR="00142B00">
        <w:rPr>
          <w:rFonts w:eastAsiaTheme="minorEastAsia"/>
        </w:rPr>
        <w:t>as a chance to teach metacognitive strategies).</w:t>
      </w:r>
    </w:p>
    <w:p w14:paraId="220F9C13" w14:textId="30F4A8DA" w:rsidR="00355DA1" w:rsidRDefault="15A72D5C" w:rsidP="15A72D5C">
      <w:pPr>
        <w:pStyle w:val="Heading2"/>
        <w:rPr>
          <w:rFonts w:asciiTheme="minorHAnsi" w:eastAsiaTheme="minorEastAsia" w:hAnsiTheme="minorHAnsi" w:cstheme="minorBidi"/>
        </w:rPr>
      </w:pPr>
      <w:bookmarkStart w:id="45" w:name="_Toc175035896"/>
      <w:r w:rsidRPr="15A72D5C">
        <w:rPr>
          <w:rFonts w:asciiTheme="minorHAnsi" w:eastAsiaTheme="minorEastAsia" w:hAnsiTheme="minorHAnsi" w:cstheme="minorBidi"/>
        </w:rPr>
        <w:t>Chapter 11: Teaching Learning Strategies to Groups</w:t>
      </w:r>
      <w:bookmarkEnd w:id="45"/>
    </w:p>
    <w:p w14:paraId="4BE359CC" w14:textId="3333D549" w:rsidR="00355DA1" w:rsidRDefault="15A72D5C" w:rsidP="15A72D5C">
      <w:pPr>
        <w:pStyle w:val="Heading3"/>
        <w:rPr>
          <w:rFonts w:eastAsiaTheme="minorEastAsia" w:cstheme="minorBidi"/>
        </w:rPr>
      </w:pPr>
      <w:bookmarkStart w:id="46" w:name="_Toc175035897"/>
      <w:r w:rsidRPr="15A72D5C">
        <w:rPr>
          <w:rFonts w:eastAsiaTheme="minorEastAsia" w:cstheme="minorBidi"/>
        </w:rPr>
        <w:t>Summary</w:t>
      </w:r>
      <w:bookmarkEnd w:id="46"/>
    </w:p>
    <w:p w14:paraId="6BF8B93A" w14:textId="4821C263" w:rsidR="00355DA1" w:rsidRDefault="15A72D5C" w:rsidP="15A72D5C">
      <w:pPr>
        <w:rPr>
          <w:rFonts w:eastAsiaTheme="minorEastAsia"/>
        </w:rPr>
      </w:pPr>
      <w:r w:rsidRPr="15A72D5C">
        <w:rPr>
          <w:rFonts w:eastAsiaTheme="minorEastAsia"/>
        </w:rPr>
        <w:t xml:space="preserve">Chapter 11 is a step-by-step guide to teaching a 50-minute session on metacognitive and learning strategies. This is particularly helpful to teaching these types of strategies to larger groups of students. McGuire also provides some outside references that can be helpful for educators. While the </w:t>
      </w:r>
      <w:r w:rsidR="00142B00">
        <w:rPr>
          <w:rFonts w:eastAsiaTheme="minorEastAsia"/>
        </w:rPr>
        <w:t>chapter</w:t>
      </w:r>
      <w:r w:rsidRPr="15A72D5C">
        <w:rPr>
          <w:rFonts w:eastAsiaTheme="minorEastAsia"/>
        </w:rPr>
        <w:t xml:space="preserve"> focuses on a</w:t>
      </w:r>
      <w:r w:rsidR="00142B00">
        <w:rPr>
          <w:rFonts w:eastAsiaTheme="minorEastAsia"/>
        </w:rPr>
        <w:t>n intervention for a</w:t>
      </w:r>
      <w:r w:rsidRPr="15A72D5C">
        <w:rPr>
          <w:rFonts w:eastAsiaTheme="minorEastAsia"/>
        </w:rPr>
        <w:t xml:space="preserve"> chemistry class, the session can be adapted for any discipline.</w:t>
      </w:r>
    </w:p>
    <w:p w14:paraId="3FE6E945" w14:textId="77771BAB" w:rsidR="00355DA1" w:rsidRDefault="15A72D5C" w:rsidP="15A72D5C">
      <w:pPr>
        <w:pStyle w:val="Heading3"/>
        <w:rPr>
          <w:rFonts w:eastAsiaTheme="minorEastAsia" w:cstheme="minorBidi"/>
        </w:rPr>
      </w:pPr>
      <w:bookmarkStart w:id="47" w:name="_Toc175035898"/>
      <w:r w:rsidRPr="15A72D5C">
        <w:rPr>
          <w:rFonts w:eastAsiaTheme="minorEastAsia" w:cstheme="minorBidi"/>
        </w:rPr>
        <w:t>Discussion Questions</w:t>
      </w:r>
      <w:bookmarkEnd w:id="47"/>
    </w:p>
    <w:p w14:paraId="188FD802" w14:textId="36223712" w:rsidR="00355DA1" w:rsidRDefault="15A72D5C" w:rsidP="15A72D5C">
      <w:pPr>
        <w:pStyle w:val="ListParagraph"/>
        <w:numPr>
          <w:ilvl w:val="0"/>
          <w:numId w:val="24"/>
        </w:numPr>
        <w:rPr>
          <w:rFonts w:eastAsiaTheme="minorEastAsia"/>
        </w:rPr>
      </w:pPr>
      <w:r w:rsidRPr="15A72D5C">
        <w:rPr>
          <w:rFonts w:eastAsiaTheme="minorEastAsia"/>
        </w:rPr>
        <w:t xml:space="preserve">Learning Strategies Intervention: What did she suggest that you agree with or what are some things that you would </w:t>
      </w:r>
      <w:r w:rsidR="00142B00">
        <w:rPr>
          <w:rFonts w:eastAsiaTheme="minorEastAsia"/>
        </w:rPr>
        <w:t>adjust if presenting to your students?</w:t>
      </w:r>
      <w:r w:rsidRPr="15A72D5C">
        <w:rPr>
          <w:rFonts w:eastAsiaTheme="minorEastAsia"/>
        </w:rPr>
        <w:t xml:space="preserve"> (</w:t>
      </w:r>
      <w:r w:rsidR="00142B00">
        <w:rPr>
          <w:rFonts w:eastAsiaTheme="minorEastAsia"/>
        </w:rPr>
        <w:t xml:space="preserve">See </w:t>
      </w:r>
      <w:r w:rsidRPr="15A72D5C">
        <w:rPr>
          <w:rFonts w:eastAsiaTheme="minorEastAsia"/>
        </w:rPr>
        <w:t xml:space="preserve">Appendix </w:t>
      </w:r>
      <w:r w:rsidR="00142B00">
        <w:rPr>
          <w:rFonts w:eastAsiaTheme="minorEastAsia"/>
        </w:rPr>
        <w:t>H for full slides)</w:t>
      </w:r>
    </w:p>
    <w:p w14:paraId="615E7355" w14:textId="11226840" w:rsidR="00355DA1" w:rsidRDefault="15A72D5C" w:rsidP="15A72D5C">
      <w:pPr>
        <w:pStyle w:val="Heading3"/>
        <w:rPr>
          <w:rFonts w:eastAsiaTheme="minorEastAsia" w:cstheme="minorBidi"/>
        </w:rPr>
      </w:pPr>
      <w:bookmarkStart w:id="48" w:name="_Toc175035899"/>
      <w:r w:rsidRPr="15A72D5C">
        <w:rPr>
          <w:rFonts w:eastAsiaTheme="minorEastAsia" w:cstheme="minorBidi"/>
        </w:rPr>
        <w:t>Beyond the Chapter</w:t>
      </w:r>
      <w:bookmarkEnd w:id="48"/>
    </w:p>
    <w:p w14:paraId="7F7B5CF7" w14:textId="2F6D7398" w:rsidR="00355DA1" w:rsidRDefault="15A72D5C" w:rsidP="15A72D5C">
      <w:pPr>
        <w:pStyle w:val="ListParagraph"/>
        <w:numPr>
          <w:ilvl w:val="0"/>
          <w:numId w:val="25"/>
        </w:numPr>
        <w:rPr>
          <w:rFonts w:eastAsiaTheme="minorEastAsia"/>
        </w:rPr>
      </w:pPr>
      <w:r w:rsidRPr="15A72D5C">
        <w:rPr>
          <w:rFonts w:eastAsiaTheme="minorEastAsia"/>
        </w:rPr>
        <w:t>Giving up an entire lecture can difficult when needing to teach content</w:t>
      </w:r>
    </w:p>
    <w:p w14:paraId="3AAA6ECF" w14:textId="14F86D75" w:rsidR="00355DA1" w:rsidRDefault="15A72D5C" w:rsidP="15A72D5C">
      <w:pPr>
        <w:pStyle w:val="ListParagraph"/>
        <w:numPr>
          <w:ilvl w:val="0"/>
          <w:numId w:val="25"/>
        </w:numPr>
        <w:rPr>
          <w:rFonts w:eastAsiaTheme="minorEastAsia"/>
        </w:rPr>
      </w:pPr>
      <w:r w:rsidRPr="15A72D5C">
        <w:rPr>
          <w:rFonts w:eastAsiaTheme="minorEastAsia"/>
        </w:rPr>
        <w:lastRenderedPageBreak/>
        <w:t>Offer extra credit sessions before the next test to review metacognitive strategies – but call it an exam review!</w:t>
      </w:r>
    </w:p>
    <w:p w14:paraId="3769D770" w14:textId="553CCF87" w:rsidR="00355DA1" w:rsidRPr="00895BE2" w:rsidRDefault="15A72D5C" w:rsidP="15A72D5C">
      <w:pPr>
        <w:pStyle w:val="ListParagraph"/>
        <w:numPr>
          <w:ilvl w:val="0"/>
          <w:numId w:val="25"/>
        </w:numPr>
        <w:rPr>
          <w:rFonts w:eastAsiaTheme="minorEastAsia"/>
        </w:rPr>
      </w:pPr>
      <w:r w:rsidRPr="15A72D5C">
        <w:rPr>
          <w:rFonts w:eastAsiaTheme="minorEastAsia"/>
        </w:rPr>
        <w:t>What constraints do you face when it comes to teaching these strategies into your own classes</w:t>
      </w:r>
      <w:r w:rsidR="00142B00">
        <w:rPr>
          <w:rFonts w:eastAsiaTheme="minorEastAsia"/>
        </w:rPr>
        <w:t xml:space="preserve"> (e.g., s</w:t>
      </w:r>
      <w:r w:rsidRPr="15A72D5C">
        <w:rPr>
          <w:rFonts w:eastAsiaTheme="minorEastAsia"/>
        </w:rPr>
        <w:t>hared syllabi across sections/instructors; amount of content to cover)</w:t>
      </w:r>
      <w:r w:rsidR="00142B00">
        <w:rPr>
          <w:rFonts w:eastAsiaTheme="minorEastAsia"/>
        </w:rPr>
        <w:t>?</w:t>
      </w:r>
    </w:p>
    <w:p w14:paraId="727AAE2A" w14:textId="52007328" w:rsidR="00355DA1" w:rsidRDefault="15A72D5C" w:rsidP="15A72D5C">
      <w:pPr>
        <w:pStyle w:val="Heading2"/>
        <w:rPr>
          <w:rFonts w:asciiTheme="minorHAnsi" w:eastAsiaTheme="minorEastAsia" w:hAnsiTheme="minorHAnsi" w:cstheme="minorBidi"/>
        </w:rPr>
      </w:pPr>
      <w:bookmarkStart w:id="49" w:name="_Toc175035900"/>
      <w:r w:rsidRPr="15A72D5C">
        <w:rPr>
          <w:rFonts w:asciiTheme="minorHAnsi" w:eastAsiaTheme="minorEastAsia" w:hAnsiTheme="minorHAnsi" w:cstheme="minorBidi"/>
        </w:rPr>
        <w:t>Chapter 12: Teaching Unprepared Students</w:t>
      </w:r>
      <w:bookmarkEnd w:id="49"/>
    </w:p>
    <w:p w14:paraId="67787039" w14:textId="77777777" w:rsidR="00355DA1" w:rsidRDefault="15A72D5C" w:rsidP="15A72D5C">
      <w:pPr>
        <w:pStyle w:val="Heading3"/>
        <w:rPr>
          <w:rFonts w:eastAsiaTheme="minorEastAsia" w:cstheme="minorBidi"/>
        </w:rPr>
      </w:pPr>
      <w:bookmarkStart w:id="50" w:name="_Toc175035901"/>
      <w:r w:rsidRPr="15A72D5C">
        <w:rPr>
          <w:rFonts w:eastAsiaTheme="minorEastAsia" w:cstheme="minorBidi"/>
        </w:rPr>
        <w:t>Summary</w:t>
      </w:r>
      <w:bookmarkEnd w:id="50"/>
      <w:r w:rsidRPr="15A72D5C">
        <w:rPr>
          <w:rFonts w:eastAsiaTheme="minorEastAsia" w:cstheme="minorBidi"/>
        </w:rPr>
        <w:t xml:space="preserve"> </w:t>
      </w:r>
    </w:p>
    <w:p w14:paraId="12763B5D" w14:textId="2ECA0DD1" w:rsidR="00355DA1" w:rsidRDefault="15A72D5C" w:rsidP="15A72D5C">
      <w:pPr>
        <w:rPr>
          <w:rFonts w:eastAsiaTheme="minorEastAsia"/>
        </w:rPr>
      </w:pPr>
      <w:r w:rsidRPr="15A72D5C">
        <w:rPr>
          <w:rFonts w:eastAsiaTheme="minorEastAsia"/>
        </w:rPr>
        <w:t>Chapter 12 focuses on teaching unprepared students. McGuire draws on strategies from another scholar (Kathleen Gabriel) focusing on students who might feel less prepared for their assessments. She also focuses on meeting students where they are and understanding that there may be more to a student’s story than just academics.</w:t>
      </w:r>
    </w:p>
    <w:p w14:paraId="5CD00D8A" w14:textId="23B01BC8" w:rsidR="00355DA1" w:rsidRDefault="15A72D5C" w:rsidP="15A72D5C">
      <w:pPr>
        <w:pStyle w:val="Heading3"/>
        <w:rPr>
          <w:rFonts w:eastAsiaTheme="minorEastAsia" w:cstheme="minorBidi"/>
        </w:rPr>
      </w:pPr>
      <w:bookmarkStart w:id="51" w:name="_Toc175035902"/>
      <w:r w:rsidRPr="15A72D5C">
        <w:rPr>
          <w:rFonts w:eastAsiaTheme="minorEastAsia" w:cstheme="minorBidi"/>
        </w:rPr>
        <w:t>Discussion Questions</w:t>
      </w:r>
      <w:bookmarkEnd w:id="51"/>
    </w:p>
    <w:p w14:paraId="34A44E29" w14:textId="1270FBB7" w:rsidR="00355DA1" w:rsidRDefault="15A72D5C" w:rsidP="15A72D5C">
      <w:pPr>
        <w:pStyle w:val="ListParagraph"/>
        <w:numPr>
          <w:ilvl w:val="0"/>
          <w:numId w:val="26"/>
        </w:numPr>
        <w:rPr>
          <w:rFonts w:eastAsiaTheme="minorEastAsia"/>
        </w:rPr>
      </w:pPr>
      <w:r w:rsidRPr="15A72D5C">
        <w:rPr>
          <w:rFonts w:eastAsiaTheme="minorEastAsia"/>
        </w:rPr>
        <w:t>Students may be overcommitted to “important to them” things, but these are not always things that they just can set aside (e.g., family obligations, jobs, leadership positions on campus, internships, or socializing that serves as a foundation for a future professional network as they move into the working world). How can we help them navigate these different competing interests? How can we show empathy?</w:t>
      </w:r>
    </w:p>
    <w:p w14:paraId="1E574B5F" w14:textId="7316B821" w:rsidR="00355DA1" w:rsidRDefault="15A72D5C" w:rsidP="15A72D5C">
      <w:pPr>
        <w:pStyle w:val="Heading3"/>
        <w:rPr>
          <w:rFonts w:eastAsiaTheme="minorEastAsia" w:cstheme="minorBidi"/>
        </w:rPr>
      </w:pPr>
      <w:bookmarkStart w:id="52" w:name="_Toc175035903"/>
      <w:r w:rsidRPr="15A72D5C">
        <w:rPr>
          <w:rFonts w:eastAsiaTheme="minorEastAsia" w:cstheme="minorBidi"/>
        </w:rPr>
        <w:t>Beyond the Chapter</w:t>
      </w:r>
      <w:bookmarkEnd w:id="52"/>
    </w:p>
    <w:p w14:paraId="15F33223" w14:textId="77777777" w:rsidR="00355DA1" w:rsidRDefault="15A72D5C" w:rsidP="15A72D5C">
      <w:pPr>
        <w:pStyle w:val="ListParagraph"/>
        <w:numPr>
          <w:ilvl w:val="0"/>
          <w:numId w:val="27"/>
        </w:numPr>
        <w:rPr>
          <w:rFonts w:eastAsiaTheme="minorEastAsia"/>
        </w:rPr>
      </w:pPr>
      <w:r w:rsidRPr="15A72D5C">
        <w:rPr>
          <w:rFonts w:eastAsiaTheme="minorEastAsia"/>
        </w:rPr>
        <w:t xml:space="preserve">Be willing to integrate high levels of support depending on student need but within boundaries of being a faculty member </w:t>
      </w:r>
    </w:p>
    <w:p w14:paraId="1A3DEC9A" w14:textId="7FDEFAED" w:rsidR="00895BE2" w:rsidRPr="007C7D30" w:rsidRDefault="15A72D5C" w:rsidP="15A72D5C">
      <w:pPr>
        <w:pStyle w:val="ListParagraph"/>
        <w:numPr>
          <w:ilvl w:val="0"/>
          <w:numId w:val="27"/>
        </w:numPr>
        <w:rPr>
          <w:rFonts w:eastAsiaTheme="minorEastAsia"/>
        </w:rPr>
      </w:pPr>
      <w:r w:rsidRPr="15A72D5C">
        <w:rPr>
          <w:rFonts w:eastAsiaTheme="minorEastAsia"/>
        </w:rPr>
        <w:t xml:space="preserve">Academics don’t always </w:t>
      </w:r>
      <w:r w:rsidR="00142B00">
        <w:rPr>
          <w:rFonts w:eastAsiaTheme="minorEastAsia"/>
        </w:rPr>
        <w:t>have</w:t>
      </w:r>
      <w:r w:rsidRPr="15A72D5C">
        <w:rPr>
          <w:rFonts w:eastAsiaTheme="minorEastAsia"/>
        </w:rPr>
        <w:t xml:space="preserve"> the whole story; be willing to refer students to appropriate resources</w:t>
      </w:r>
    </w:p>
    <w:sectPr w:rsidR="00895BE2" w:rsidRPr="007C7D30" w:rsidSect="005872F9">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9B0F" w14:textId="77777777" w:rsidR="009035E8" w:rsidRDefault="009035E8" w:rsidP="00452EB2">
      <w:r>
        <w:separator/>
      </w:r>
    </w:p>
  </w:endnote>
  <w:endnote w:type="continuationSeparator" w:id="0">
    <w:p w14:paraId="63767357" w14:textId="77777777" w:rsidR="009035E8" w:rsidRDefault="009035E8" w:rsidP="0045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4532336"/>
      <w:docPartObj>
        <w:docPartGallery w:val="Page Numbers (Bottom of Page)"/>
        <w:docPartUnique/>
      </w:docPartObj>
    </w:sdtPr>
    <w:sdtContent>
      <w:p w14:paraId="579AA663" w14:textId="631F8C1D" w:rsidR="005872F9" w:rsidRDefault="005872F9" w:rsidP="00E032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220C4" w14:textId="77777777" w:rsidR="00452EB2" w:rsidRDefault="00452EB2" w:rsidP="00587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8228276"/>
      <w:docPartObj>
        <w:docPartGallery w:val="Page Numbers (Bottom of Page)"/>
        <w:docPartUnique/>
      </w:docPartObj>
    </w:sdtPr>
    <w:sdtContent>
      <w:p w14:paraId="2D05B065" w14:textId="7A28615F" w:rsidR="005872F9" w:rsidRDefault="005872F9" w:rsidP="29D81C4A">
        <w:pPr>
          <w:pStyle w:val="Footer"/>
          <w:framePr w:wrap="none" w:vAnchor="text" w:hAnchor="margin" w:xAlign="right" w:y="1"/>
          <w:jc w:val="right"/>
          <w:rPr>
            <w:rStyle w:val="PageNumber"/>
          </w:rPr>
        </w:pPr>
        <w:r w:rsidRPr="29D81C4A">
          <w:rPr>
            <w:rStyle w:val="PageNumber"/>
            <w:noProof/>
          </w:rPr>
          <w:fldChar w:fldCharType="begin"/>
        </w:r>
        <w:r w:rsidRPr="29D81C4A">
          <w:rPr>
            <w:rStyle w:val="PageNumber"/>
          </w:rPr>
          <w:instrText xml:space="preserve"> PAGE </w:instrText>
        </w:r>
        <w:r w:rsidRPr="29D81C4A">
          <w:rPr>
            <w:rStyle w:val="PageNumber"/>
          </w:rPr>
          <w:fldChar w:fldCharType="separate"/>
        </w:r>
        <w:r w:rsidR="29D81C4A" w:rsidRPr="29D81C4A">
          <w:rPr>
            <w:rStyle w:val="PageNumber"/>
            <w:noProof/>
          </w:rPr>
          <w:t>2</w:t>
        </w:r>
        <w:r w:rsidRPr="29D81C4A">
          <w:rPr>
            <w:rStyle w:val="PageNumber"/>
            <w:noProof/>
          </w:rPr>
          <w:fldChar w:fldCharType="end"/>
        </w:r>
      </w:p>
    </w:sdtContent>
  </w:sdt>
  <w:p w14:paraId="387AA393" w14:textId="77777777" w:rsidR="00452EB2" w:rsidRDefault="00452EB2" w:rsidP="005872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D81C4A" w14:paraId="1669C3AB" w14:textId="77777777" w:rsidTr="29D81C4A">
      <w:trPr>
        <w:trHeight w:val="300"/>
      </w:trPr>
      <w:tc>
        <w:tcPr>
          <w:tcW w:w="3120" w:type="dxa"/>
        </w:tcPr>
        <w:p w14:paraId="2768660E" w14:textId="70FA243E" w:rsidR="29D81C4A" w:rsidRDefault="29D81C4A" w:rsidP="29D81C4A">
          <w:pPr>
            <w:pStyle w:val="Header"/>
            <w:ind w:left="-115"/>
          </w:pPr>
        </w:p>
      </w:tc>
      <w:tc>
        <w:tcPr>
          <w:tcW w:w="3120" w:type="dxa"/>
        </w:tcPr>
        <w:p w14:paraId="65D13F86" w14:textId="14FC599C" w:rsidR="29D81C4A" w:rsidRDefault="29D81C4A" w:rsidP="29D81C4A">
          <w:pPr>
            <w:pStyle w:val="Header"/>
            <w:jc w:val="center"/>
          </w:pPr>
        </w:p>
      </w:tc>
      <w:tc>
        <w:tcPr>
          <w:tcW w:w="3120" w:type="dxa"/>
        </w:tcPr>
        <w:p w14:paraId="24A7EA73" w14:textId="5A84494D" w:rsidR="29D81C4A" w:rsidRDefault="29D81C4A" w:rsidP="29D81C4A">
          <w:pPr>
            <w:pStyle w:val="Header"/>
            <w:ind w:right="-115"/>
            <w:jc w:val="right"/>
          </w:pPr>
        </w:p>
      </w:tc>
    </w:tr>
  </w:tbl>
  <w:p w14:paraId="7BD55C9E" w14:textId="0B70B17A" w:rsidR="29D81C4A" w:rsidRDefault="29D81C4A" w:rsidP="29D8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0D67" w14:textId="77777777" w:rsidR="009035E8" w:rsidRDefault="009035E8" w:rsidP="00452EB2">
      <w:r>
        <w:separator/>
      </w:r>
    </w:p>
  </w:footnote>
  <w:footnote w:type="continuationSeparator" w:id="0">
    <w:p w14:paraId="7E2618A0" w14:textId="77777777" w:rsidR="009035E8" w:rsidRDefault="009035E8" w:rsidP="0045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D81C4A" w14:paraId="23792BB2" w14:textId="77777777" w:rsidTr="29D81C4A">
      <w:trPr>
        <w:trHeight w:val="300"/>
      </w:trPr>
      <w:tc>
        <w:tcPr>
          <w:tcW w:w="3120" w:type="dxa"/>
        </w:tcPr>
        <w:p w14:paraId="72686D2E" w14:textId="55C878CE" w:rsidR="29D81C4A" w:rsidRDefault="29D81C4A" w:rsidP="29D81C4A">
          <w:pPr>
            <w:pStyle w:val="Header"/>
            <w:ind w:left="-115"/>
          </w:pPr>
        </w:p>
      </w:tc>
      <w:tc>
        <w:tcPr>
          <w:tcW w:w="3120" w:type="dxa"/>
        </w:tcPr>
        <w:p w14:paraId="3DAAC37A" w14:textId="5F810F81" w:rsidR="29D81C4A" w:rsidRDefault="29D81C4A" w:rsidP="29D81C4A">
          <w:pPr>
            <w:pStyle w:val="Header"/>
            <w:jc w:val="center"/>
          </w:pPr>
        </w:p>
      </w:tc>
      <w:tc>
        <w:tcPr>
          <w:tcW w:w="3120" w:type="dxa"/>
        </w:tcPr>
        <w:p w14:paraId="3D7142AC" w14:textId="17D7783D" w:rsidR="29D81C4A" w:rsidRDefault="29D81C4A" w:rsidP="29D81C4A">
          <w:pPr>
            <w:pStyle w:val="Header"/>
            <w:ind w:right="-115"/>
            <w:jc w:val="right"/>
          </w:pPr>
        </w:p>
      </w:tc>
    </w:tr>
  </w:tbl>
  <w:p w14:paraId="79524575" w14:textId="747E8A09" w:rsidR="29D81C4A" w:rsidRDefault="29D81C4A" w:rsidP="29D8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D81C4A" w14:paraId="2BCC3D94" w14:textId="77777777" w:rsidTr="29D81C4A">
      <w:trPr>
        <w:trHeight w:val="300"/>
      </w:trPr>
      <w:tc>
        <w:tcPr>
          <w:tcW w:w="3120" w:type="dxa"/>
        </w:tcPr>
        <w:p w14:paraId="0242325B" w14:textId="255406CB" w:rsidR="29D81C4A" w:rsidRDefault="29D81C4A" w:rsidP="29D81C4A">
          <w:pPr>
            <w:pStyle w:val="Header"/>
            <w:ind w:left="-115"/>
          </w:pPr>
        </w:p>
      </w:tc>
      <w:tc>
        <w:tcPr>
          <w:tcW w:w="3120" w:type="dxa"/>
        </w:tcPr>
        <w:p w14:paraId="54D380DF" w14:textId="070C6219" w:rsidR="29D81C4A" w:rsidRDefault="29D81C4A" w:rsidP="29D81C4A">
          <w:pPr>
            <w:pStyle w:val="Header"/>
            <w:jc w:val="center"/>
          </w:pPr>
        </w:p>
      </w:tc>
      <w:tc>
        <w:tcPr>
          <w:tcW w:w="3120" w:type="dxa"/>
        </w:tcPr>
        <w:p w14:paraId="2682EEC1" w14:textId="5894F17F" w:rsidR="29D81C4A" w:rsidRDefault="29D81C4A" w:rsidP="29D81C4A">
          <w:pPr>
            <w:pStyle w:val="Header"/>
            <w:ind w:right="-115"/>
            <w:jc w:val="right"/>
          </w:pPr>
        </w:p>
      </w:tc>
    </w:tr>
  </w:tbl>
  <w:p w14:paraId="0CEEEC12" w14:textId="066C01D6" w:rsidR="29D81C4A" w:rsidRDefault="29D81C4A" w:rsidP="29D8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0C26"/>
    <w:multiLevelType w:val="hybridMultilevel"/>
    <w:tmpl w:val="92AEA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F13EC"/>
    <w:multiLevelType w:val="hybridMultilevel"/>
    <w:tmpl w:val="F498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3BBB"/>
    <w:multiLevelType w:val="hybridMultilevel"/>
    <w:tmpl w:val="3FEA3D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B6E7B"/>
    <w:multiLevelType w:val="hybridMultilevel"/>
    <w:tmpl w:val="77CA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680F"/>
    <w:multiLevelType w:val="hybridMultilevel"/>
    <w:tmpl w:val="80D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71927"/>
    <w:multiLevelType w:val="hybridMultilevel"/>
    <w:tmpl w:val="2D7AF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224BC"/>
    <w:multiLevelType w:val="hybridMultilevel"/>
    <w:tmpl w:val="D638A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F7B15"/>
    <w:multiLevelType w:val="hybridMultilevel"/>
    <w:tmpl w:val="33B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315B"/>
    <w:multiLevelType w:val="hybridMultilevel"/>
    <w:tmpl w:val="484E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578EA"/>
    <w:multiLevelType w:val="hybridMultilevel"/>
    <w:tmpl w:val="0396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4388F"/>
    <w:multiLevelType w:val="hybridMultilevel"/>
    <w:tmpl w:val="F2927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24F75"/>
    <w:multiLevelType w:val="hybridMultilevel"/>
    <w:tmpl w:val="E3B6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A1BE7"/>
    <w:multiLevelType w:val="hybridMultilevel"/>
    <w:tmpl w:val="C27A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51D0F"/>
    <w:multiLevelType w:val="hybridMultilevel"/>
    <w:tmpl w:val="113A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57CCD"/>
    <w:multiLevelType w:val="hybridMultilevel"/>
    <w:tmpl w:val="42EC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A7605"/>
    <w:multiLevelType w:val="hybridMultilevel"/>
    <w:tmpl w:val="BD44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F0CC9"/>
    <w:multiLevelType w:val="hybridMultilevel"/>
    <w:tmpl w:val="6DC6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6F90"/>
    <w:multiLevelType w:val="hybridMultilevel"/>
    <w:tmpl w:val="D44E3BE6"/>
    <w:lvl w:ilvl="0" w:tplc="3FD66D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53A5D"/>
    <w:multiLevelType w:val="hybridMultilevel"/>
    <w:tmpl w:val="A536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617BC"/>
    <w:multiLevelType w:val="hybridMultilevel"/>
    <w:tmpl w:val="53E4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31B9F"/>
    <w:multiLevelType w:val="hybridMultilevel"/>
    <w:tmpl w:val="D0B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24179"/>
    <w:multiLevelType w:val="hybridMultilevel"/>
    <w:tmpl w:val="FB8A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63488"/>
    <w:multiLevelType w:val="hybridMultilevel"/>
    <w:tmpl w:val="C27A3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AA2F55"/>
    <w:multiLevelType w:val="hybridMultilevel"/>
    <w:tmpl w:val="8AF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E7226"/>
    <w:multiLevelType w:val="hybridMultilevel"/>
    <w:tmpl w:val="C770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532EB"/>
    <w:multiLevelType w:val="hybridMultilevel"/>
    <w:tmpl w:val="476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C367C"/>
    <w:multiLevelType w:val="hybridMultilevel"/>
    <w:tmpl w:val="CC2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84636">
    <w:abstractNumId w:val="4"/>
  </w:num>
  <w:num w:numId="2" w16cid:durableId="1026296461">
    <w:abstractNumId w:val="23"/>
  </w:num>
  <w:num w:numId="3" w16cid:durableId="5178531">
    <w:abstractNumId w:val="6"/>
  </w:num>
  <w:num w:numId="4" w16cid:durableId="961157770">
    <w:abstractNumId w:val="19"/>
  </w:num>
  <w:num w:numId="5" w16cid:durableId="484519271">
    <w:abstractNumId w:val="0"/>
  </w:num>
  <w:num w:numId="6" w16cid:durableId="556598922">
    <w:abstractNumId w:val="26"/>
  </w:num>
  <w:num w:numId="7" w16cid:durableId="1398356126">
    <w:abstractNumId w:val="16"/>
  </w:num>
  <w:num w:numId="8" w16cid:durableId="146559149">
    <w:abstractNumId w:val="17"/>
  </w:num>
  <w:num w:numId="9" w16cid:durableId="1354192318">
    <w:abstractNumId w:val="3"/>
  </w:num>
  <w:num w:numId="10" w16cid:durableId="1254827293">
    <w:abstractNumId w:val="24"/>
  </w:num>
  <w:num w:numId="11" w16cid:durableId="350381637">
    <w:abstractNumId w:val="10"/>
  </w:num>
  <w:num w:numId="12" w16cid:durableId="837380442">
    <w:abstractNumId w:val="21"/>
  </w:num>
  <w:num w:numId="13" w16cid:durableId="1980573303">
    <w:abstractNumId w:val="20"/>
  </w:num>
  <w:num w:numId="14" w16cid:durableId="1277517020">
    <w:abstractNumId w:val="9"/>
  </w:num>
  <w:num w:numId="15" w16cid:durableId="858160288">
    <w:abstractNumId w:val="18"/>
  </w:num>
  <w:num w:numId="16" w16cid:durableId="1256089814">
    <w:abstractNumId w:val="13"/>
  </w:num>
  <w:num w:numId="17" w16cid:durableId="753285314">
    <w:abstractNumId w:val="5"/>
  </w:num>
  <w:num w:numId="18" w16cid:durableId="662859423">
    <w:abstractNumId w:val="1"/>
  </w:num>
  <w:num w:numId="19" w16cid:durableId="2057658885">
    <w:abstractNumId w:val="8"/>
  </w:num>
  <w:num w:numId="20" w16cid:durableId="459687234">
    <w:abstractNumId w:val="11"/>
  </w:num>
  <w:num w:numId="21" w16cid:durableId="1911235537">
    <w:abstractNumId w:val="15"/>
  </w:num>
  <w:num w:numId="22" w16cid:durableId="879976024">
    <w:abstractNumId w:val="2"/>
  </w:num>
  <w:num w:numId="23" w16cid:durableId="754941733">
    <w:abstractNumId w:val="25"/>
  </w:num>
  <w:num w:numId="24" w16cid:durableId="489685226">
    <w:abstractNumId w:val="12"/>
  </w:num>
  <w:num w:numId="25" w16cid:durableId="1211530506">
    <w:abstractNumId w:val="14"/>
  </w:num>
  <w:num w:numId="26" w16cid:durableId="2059891377">
    <w:abstractNumId w:val="22"/>
  </w:num>
  <w:num w:numId="27" w16cid:durableId="1939211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30"/>
    <w:rsid w:val="0003418F"/>
    <w:rsid w:val="0003439A"/>
    <w:rsid w:val="00042F78"/>
    <w:rsid w:val="0005479C"/>
    <w:rsid w:val="00076968"/>
    <w:rsid w:val="000A5A36"/>
    <w:rsid w:val="000B5B3B"/>
    <w:rsid w:val="000C5705"/>
    <w:rsid w:val="000F7914"/>
    <w:rsid w:val="0013506D"/>
    <w:rsid w:val="00142B00"/>
    <w:rsid w:val="001911DA"/>
    <w:rsid w:val="001D2141"/>
    <w:rsid w:val="001D4CC3"/>
    <w:rsid w:val="001D55AC"/>
    <w:rsid w:val="0022494B"/>
    <w:rsid w:val="00273C06"/>
    <w:rsid w:val="002B5F34"/>
    <w:rsid w:val="002C25B1"/>
    <w:rsid w:val="002E6235"/>
    <w:rsid w:val="00355DA1"/>
    <w:rsid w:val="00371D7A"/>
    <w:rsid w:val="00381D3C"/>
    <w:rsid w:val="00385649"/>
    <w:rsid w:val="003A793C"/>
    <w:rsid w:val="003D62DB"/>
    <w:rsid w:val="003E1181"/>
    <w:rsid w:val="003F2EEE"/>
    <w:rsid w:val="00415ED9"/>
    <w:rsid w:val="004163BD"/>
    <w:rsid w:val="00452EB2"/>
    <w:rsid w:val="004A311B"/>
    <w:rsid w:val="004B6235"/>
    <w:rsid w:val="004C586A"/>
    <w:rsid w:val="00512FF3"/>
    <w:rsid w:val="00515898"/>
    <w:rsid w:val="005872F9"/>
    <w:rsid w:val="005A68AB"/>
    <w:rsid w:val="005C325D"/>
    <w:rsid w:val="00621C07"/>
    <w:rsid w:val="006847D0"/>
    <w:rsid w:val="00690C98"/>
    <w:rsid w:val="006B4E09"/>
    <w:rsid w:val="006C4E73"/>
    <w:rsid w:val="00726004"/>
    <w:rsid w:val="00751B2D"/>
    <w:rsid w:val="00775A28"/>
    <w:rsid w:val="00792B75"/>
    <w:rsid w:val="00797336"/>
    <w:rsid w:val="007A3284"/>
    <w:rsid w:val="007C7D30"/>
    <w:rsid w:val="007D69EE"/>
    <w:rsid w:val="00811F7D"/>
    <w:rsid w:val="00812A74"/>
    <w:rsid w:val="008655F0"/>
    <w:rsid w:val="00895BE2"/>
    <w:rsid w:val="009035E8"/>
    <w:rsid w:val="00903956"/>
    <w:rsid w:val="00933C71"/>
    <w:rsid w:val="009A68FD"/>
    <w:rsid w:val="009B7AAF"/>
    <w:rsid w:val="009C2280"/>
    <w:rsid w:val="009F4E48"/>
    <w:rsid w:val="00A330E2"/>
    <w:rsid w:val="00B163EB"/>
    <w:rsid w:val="00B26CE5"/>
    <w:rsid w:val="00B4056A"/>
    <w:rsid w:val="00B54099"/>
    <w:rsid w:val="00B73F73"/>
    <w:rsid w:val="00B757B9"/>
    <w:rsid w:val="00B82314"/>
    <w:rsid w:val="00BB5EEF"/>
    <w:rsid w:val="00BC0EC6"/>
    <w:rsid w:val="00C13A24"/>
    <w:rsid w:val="00CB7D80"/>
    <w:rsid w:val="00CF72D3"/>
    <w:rsid w:val="00D323BC"/>
    <w:rsid w:val="00D66DF2"/>
    <w:rsid w:val="00D81E2A"/>
    <w:rsid w:val="00DC7333"/>
    <w:rsid w:val="00E60750"/>
    <w:rsid w:val="00E97496"/>
    <w:rsid w:val="00EE63E6"/>
    <w:rsid w:val="00EF1F28"/>
    <w:rsid w:val="00EF3070"/>
    <w:rsid w:val="00F231EF"/>
    <w:rsid w:val="00F264A6"/>
    <w:rsid w:val="00F26A4F"/>
    <w:rsid w:val="00F306AA"/>
    <w:rsid w:val="00FB7672"/>
    <w:rsid w:val="00FC0550"/>
    <w:rsid w:val="12817FA6"/>
    <w:rsid w:val="15A72D5C"/>
    <w:rsid w:val="29D81C4A"/>
    <w:rsid w:val="2F83537D"/>
    <w:rsid w:val="3B0B48DE"/>
    <w:rsid w:val="78E3C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4575"/>
  <w15:chartTrackingRefBased/>
  <w15:docId w15:val="{F94B70E3-78E2-7645-BC45-EF3616B8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7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7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D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D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D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D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7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7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D30"/>
    <w:rPr>
      <w:rFonts w:eastAsiaTheme="majorEastAsia" w:cstheme="majorBidi"/>
      <w:color w:val="272727" w:themeColor="text1" w:themeTint="D8"/>
    </w:rPr>
  </w:style>
  <w:style w:type="paragraph" w:styleId="Title">
    <w:name w:val="Title"/>
    <w:basedOn w:val="Normal"/>
    <w:next w:val="Normal"/>
    <w:link w:val="TitleChar"/>
    <w:uiPriority w:val="10"/>
    <w:qFormat/>
    <w:rsid w:val="007C7D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D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D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D30"/>
    <w:rPr>
      <w:i/>
      <w:iCs/>
      <w:color w:val="404040" w:themeColor="text1" w:themeTint="BF"/>
    </w:rPr>
  </w:style>
  <w:style w:type="paragraph" w:styleId="ListParagraph">
    <w:name w:val="List Paragraph"/>
    <w:basedOn w:val="Normal"/>
    <w:uiPriority w:val="34"/>
    <w:qFormat/>
    <w:rsid w:val="007C7D30"/>
    <w:pPr>
      <w:ind w:left="720"/>
      <w:contextualSpacing/>
    </w:pPr>
  </w:style>
  <w:style w:type="character" w:styleId="IntenseEmphasis">
    <w:name w:val="Intense Emphasis"/>
    <w:basedOn w:val="DefaultParagraphFont"/>
    <w:uiPriority w:val="21"/>
    <w:qFormat/>
    <w:rsid w:val="007C7D30"/>
    <w:rPr>
      <w:i/>
      <w:iCs/>
      <w:color w:val="0F4761" w:themeColor="accent1" w:themeShade="BF"/>
    </w:rPr>
  </w:style>
  <w:style w:type="paragraph" w:styleId="IntenseQuote">
    <w:name w:val="Intense Quote"/>
    <w:basedOn w:val="Normal"/>
    <w:next w:val="Normal"/>
    <w:link w:val="IntenseQuoteChar"/>
    <w:uiPriority w:val="30"/>
    <w:qFormat/>
    <w:rsid w:val="007C7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D30"/>
    <w:rPr>
      <w:i/>
      <w:iCs/>
      <w:color w:val="0F4761" w:themeColor="accent1" w:themeShade="BF"/>
    </w:rPr>
  </w:style>
  <w:style w:type="character" w:styleId="IntenseReference">
    <w:name w:val="Intense Reference"/>
    <w:basedOn w:val="DefaultParagraphFont"/>
    <w:uiPriority w:val="32"/>
    <w:qFormat/>
    <w:rsid w:val="007C7D30"/>
    <w:rPr>
      <w:b/>
      <w:bCs/>
      <w:smallCaps/>
      <w:color w:val="0F4761" w:themeColor="accent1" w:themeShade="BF"/>
      <w:spacing w:val="5"/>
    </w:rPr>
  </w:style>
  <w:style w:type="character" w:customStyle="1" w:styleId="normaltextrun">
    <w:name w:val="normaltextrun"/>
    <w:basedOn w:val="DefaultParagraphFont"/>
    <w:rsid w:val="00933C71"/>
  </w:style>
  <w:style w:type="character" w:customStyle="1" w:styleId="eop">
    <w:name w:val="eop"/>
    <w:basedOn w:val="DefaultParagraphFont"/>
    <w:rsid w:val="00933C71"/>
  </w:style>
  <w:style w:type="paragraph" w:styleId="TOCHeading">
    <w:name w:val="TOC Heading"/>
    <w:basedOn w:val="Heading1"/>
    <w:next w:val="Normal"/>
    <w:uiPriority w:val="39"/>
    <w:unhideWhenUsed/>
    <w:qFormat/>
    <w:rsid w:val="00EF1F28"/>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EF1F28"/>
    <w:pPr>
      <w:spacing w:before="120"/>
    </w:pPr>
    <w:rPr>
      <w:b/>
      <w:bCs/>
      <w:i/>
      <w:iCs/>
    </w:rPr>
  </w:style>
  <w:style w:type="paragraph" w:styleId="TOC2">
    <w:name w:val="toc 2"/>
    <w:basedOn w:val="Normal"/>
    <w:next w:val="Normal"/>
    <w:autoRedefine/>
    <w:uiPriority w:val="39"/>
    <w:unhideWhenUsed/>
    <w:rsid w:val="00EF1F28"/>
    <w:pPr>
      <w:spacing w:before="120"/>
      <w:ind w:left="240"/>
    </w:pPr>
    <w:rPr>
      <w:b/>
      <w:bCs/>
      <w:sz w:val="22"/>
      <w:szCs w:val="22"/>
    </w:rPr>
  </w:style>
  <w:style w:type="paragraph" w:styleId="TOC3">
    <w:name w:val="toc 3"/>
    <w:basedOn w:val="Normal"/>
    <w:next w:val="Normal"/>
    <w:autoRedefine/>
    <w:uiPriority w:val="39"/>
    <w:unhideWhenUsed/>
    <w:rsid w:val="00EF1F28"/>
    <w:pPr>
      <w:ind w:left="480"/>
    </w:pPr>
    <w:rPr>
      <w:sz w:val="20"/>
      <w:szCs w:val="20"/>
    </w:rPr>
  </w:style>
  <w:style w:type="paragraph" w:styleId="TOC4">
    <w:name w:val="toc 4"/>
    <w:basedOn w:val="Normal"/>
    <w:next w:val="Normal"/>
    <w:autoRedefine/>
    <w:uiPriority w:val="39"/>
    <w:semiHidden/>
    <w:unhideWhenUsed/>
    <w:rsid w:val="00EF1F28"/>
    <w:pPr>
      <w:ind w:left="720"/>
    </w:pPr>
    <w:rPr>
      <w:sz w:val="20"/>
      <w:szCs w:val="20"/>
    </w:rPr>
  </w:style>
  <w:style w:type="paragraph" w:styleId="TOC5">
    <w:name w:val="toc 5"/>
    <w:basedOn w:val="Normal"/>
    <w:next w:val="Normal"/>
    <w:autoRedefine/>
    <w:uiPriority w:val="39"/>
    <w:semiHidden/>
    <w:unhideWhenUsed/>
    <w:rsid w:val="00EF1F28"/>
    <w:pPr>
      <w:ind w:left="960"/>
    </w:pPr>
    <w:rPr>
      <w:sz w:val="20"/>
      <w:szCs w:val="20"/>
    </w:rPr>
  </w:style>
  <w:style w:type="paragraph" w:styleId="TOC6">
    <w:name w:val="toc 6"/>
    <w:basedOn w:val="Normal"/>
    <w:next w:val="Normal"/>
    <w:autoRedefine/>
    <w:uiPriority w:val="39"/>
    <w:semiHidden/>
    <w:unhideWhenUsed/>
    <w:rsid w:val="00EF1F28"/>
    <w:pPr>
      <w:ind w:left="1200"/>
    </w:pPr>
    <w:rPr>
      <w:sz w:val="20"/>
      <w:szCs w:val="20"/>
    </w:rPr>
  </w:style>
  <w:style w:type="paragraph" w:styleId="TOC7">
    <w:name w:val="toc 7"/>
    <w:basedOn w:val="Normal"/>
    <w:next w:val="Normal"/>
    <w:autoRedefine/>
    <w:uiPriority w:val="39"/>
    <w:semiHidden/>
    <w:unhideWhenUsed/>
    <w:rsid w:val="00EF1F28"/>
    <w:pPr>
      <w:ind w:left="1440"/>
    </w:pPr>
    <w:rPr>
      <w:sz w:val="20"/>
      <w:szCs w:val="20"/>
    </w:rPr>
  </w:style>
  <w:style w:type="paragraph" w:styleId="TOC8">
    <w:name w:val="toc 8"/>
    <w:basedOn w:val="Normal"/>
    <w:next w:val="Normal"/>
    <w:autoRedefine/>
    <w:uiPriority w:val="39"/>
    <w:semiHidden/>
    <w:unhideWhenUsed/>
    <w:rsid w:val="00EF1F28"/>
    <w:pPr>
      <w:ind w:left="1680"/>
    </w:pPr>
    <w:rPr>
      <w:sz w:val="20"/>
      <w:szCs w:val="20"/>
    </w:rPr>
  </w:style>
  <w:style w:type="paragraph" w:styleId="TOC9">
    <w:name w:val="toc 9"/>
    <w:basedOn w:val="Normal"/>
    <w:next w:val="Normal"/>
    <w:autoRedefine/>
    <w:uiPriority w:val="39"/>
    <w:semiHidden/>
    <w:unhideWhenUsed/>
    <w:rsid w:val="00EF1F28"/>
    <w:pPr>
      <w:ind w:left="1920"/>
    </w:pPr>
    <w:rPr>
      <w:sz w:val="20"/>
      <w:szCs w:val="20"/>
    </w:rPr>
  </w:style>
  <w:style w:type="character" w:styleId="Hyperlink">
    <w:name w:val="Hyperlink"/>
    <w:basedOn w:val="DefaultParagraphFont"/>
    <w:uiPriority w:val="99"/>
    <w:unhideWhenUsed/>
    <w:rsid w:val="00EF1F28"/>
    <w:rPr>
      <w:color w:val="467886" w:themeColor="hyperlink"/>
      <w:u w:val="single"/>
    </w:rPr>
  </w:style>
  <w:style w:type="paragraph" w:styleId="Header">
    <w:name w:val="header"/>
    <w:basedOn w:val="Normal"/>
    <w:link w:val="HeaderChar"/>
    <w:uiPriority w:val="99"/>
    <w:unhideWhenUsed/>
    <w:rsid w:val="00452EB2"/>
    <w:pPr>
      <w:tabs>
        <w:tab w:val="center" w:pos="4680"/>
        <w:tab w:val="right" w:pos="9360"/>
      </w:tabs>
    </w:pPr>
  </w:style>
  <w:style w:type="character" w:customStyle="1" w:styleId="HeaderChar">
    <w:name w:val="Header Char"/>
    <w:basedOn w:val="DefaultParagraphFont"/>
    <w:link w:val="Header"/>
    <w:uiPriority w:val="99"/>
    <w:rsid w:val="00452EB2"/>
  </w:style>
  <w:style w:type="paragraph" w:styleId="Footer">
    <w:name w:val="footer"/>
    <w:basedOn w:val="Normal"/>
    <w:link w:val="FooterChar"/>
    <w:uiPriority w:val="99"/>
    <w:unhideWhenUsed/>
    <w:rsid w:val="00452EB2"/>
    <w:pPr>
      <w:tabs>
        <w:tab w:val="center" w:pos="4680"/>
        <w:tab w:val="right" w:pos="9360"/>
      </w:tabs>
    </w:pPr>
  </w:style>
  <w:style w:type="character" w:customStyle="1" w:styleId="FooterChar">
    <w:name w:val="Footer Char"/>
    <w:basedOn w:val="DefaultParagraphFont"/>
    <w:link w:val="Footer"/>
    <w:uiPriority w:val="99"/>
    <w:rsid w:val="00452EB2"/>
  </w:style>
  <w:style w:type="character" w:styleId="PageNumber">
    <w:name w:val="page number"/>
    <w:basedOn w:val="DefaultParagraphFont"/>
    <w:uiPriority w:val="99"/>
    <w:semiHidden/>
    <w:unhideWhenUsed/>
    <w:rsid w:val="00452EB2"/>
  </w:style>
  <w:style w:type="character" w:styleId="SubtleEmphasis">
    <w:name w:val="Subtle Emphasis"/>
    <w:basedOn w:val="DefaultParagraphFont"/>
    <w:uiPriority w:val="19"/>
    <w:qFormat/>
    <w:rsid w:val="00F231EF"/>
    <w:rPr>
      <w:i/>
      <w:iCs/>
      <w:color w:val="404040" w:themeColor="text1" w:themeTint="B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5194">
      <w:bodyDiv w:val="1"/>
      <w:marLeft w:val="0"/>
      <w:marRight w:val="0"/>
      <w:marTop w:val="0"/>
      <w:marBottom w:val="0"/>
      <w:divBdr>
        <w:top w:val="none" w:sz="0" w:space="0" w:color="auto"/>
        <w:left w:val="none" w:sz="0" w:space="0" w:color="auto"/>
        <w:bottom w:val="none" w:sz="0" w:space="0" w:color="auto"/>
        <w:right w:val="none" w:sz="0" w:space="0" w:color="auto"/>
      </w:divBdr>
    </w:div>
    <w:div w:id="279457946">
      <w:bodyDiv w:val="1"/>
      <w:marLeft w:val="0"/>
      <w:marRight w:val="0"/>
      <w:marTop w:val="0"/>
      <w:marBottom w:val="0"/>
      <w:divBdr>
        <w:top w:val="none" w:sz="0" w:space="0" w:color="auto"/>
        <w:left w:val="none" w:sz="0" w:space="0" w:color="auto"/>
        <w:bottom w:val="none" w:sz="0" w:space="0" w:color="auto"/>
        <w:right w:val="none" w:sz="0" w:space="0" w:color="auto"/>
      </w:divBdr>
    </w:div>
    <w:div w:id="513572244">
      <w:bodyDiv w:val="1"/>
      <w:marLeft w:val="0"/>
      <w:marRight w:val="0"/>
      <w:marTop w:val="0"/>
      <w:marBottom w:val="0"/>
      <w:divBdr>
        <w:top w:val="none" w:sz="0" w:space="0" w:color="auto"/>
        <w:left w:val="none" w:sz="0" w:space="0" w:color="auto"/>
        <w:bottom w:val="none" w:sz="0" w:space="0" w:color="auto"/>
        <w:right w:val="none" w:sz="0" w:space="0" w:color="auto"/>
      </w:divBdr>
    </w:div>
    <w:div w:id="627204708">
      <w:bodyDiv w:val="1"/>
      <w:marLeft w:val="0"/>
      <w:marRight w:val="0"/>
      <w:marTop w:val="0"/>
      <w:marBottom w:val="0"/>
      <w:divBdr>
        <w:top w:val="none" w:sz="0" w:space="0" w:color="auto"/>
        <w:left w:val="none" w:sz="0" w:space="0" w:color="auto"/>
        <w:bottom w:val="none" w:sz="0" w:space="0" w:color="auto"/>
        <w:right w:val="none" w:sz="0" w:space="0" w:color="auto"/>
      </w:divBdr>
    </w:div>
    <w:div w:id="654333569">
      <w:bodyDiv w:val="1"/>
      <w:marLeft w:val="0"/>
      <w:marRight w:val="0"/>
      <w:marTop w:val="0"/>
      <w:marBottom w:val="0"/>
      <w:divBdr>
        <w:top w:val="none" w:sz="0" w:space="0" w:color="auto"/>
        <w:left w:val="none" w:sz="0" w:space="0" w:color="auto"/>
        <w:bottom w:val="none" w:sz="0" w:space="0" w:color="auto"/>
        <w:right w:val="none" w:sz="0" w:space="0" w:color="auto"/>
      </w:divBdr>
    </w:div>
    <w:div w:id="687365567">
      <w:bodyDiv w:val="1"/>
      <w:marLeft w:val="0"/>
      <w:marRight w:val="0"/>
      <w:marTop w:val="0"/>
      <w:marBottom w:val="0"/>
      <w:divBdr>
        <w:top w:val="none" w:sz="0" w:space="0" w:color="auto"/>
        <w:left w:val="none" w:sz="0" w:space="0" w:color="auto"/>
        <w:bottom w:val="none" w:sz="0" w:space="0" w:color="auto"/>
        <w:right w:val="none" w:sz="0" w:space="0" w:color="auto"/>
      </w:divBdr>
      <w:divsChild>
        <w:div w:id="1109857880">
          <w:marLeft w:val="0"/>
          <w:marRight w:val="0"/>
          <w:marTop w:val="0"/>
          <w:marBottom w:val="0"/>
          <w:divBdr>
            <w:top w:val="none" w:sz="0" w:space="0" w:color="auto"/>
            <w:left w:val="none" w:sz="0" w:space="0" w:color="auto"/>
            <w:bottom w:val="none" w:sz="0" w:space="0" w:color="auto"/>
            <w:right w:val="none" w:sz="0" w:space="0" w:color="auto"/>
          </w:divBdr>
        </w:div>
        <w:div w:id="737359914">
          <w:marLeft w:val="0"/>
          <w:marRight w:val="0"/>
          <w:marTop w:val="0"/>
          <w:marBottom w:val="0"/>
          <w:divBdr>
            <w:top w:val="none" w:sz="0" w:space="0" w:color="auto"/>
            <w:left w:val="none" w:sz="0" w:space="0" w:color="auto"/>
            <w:bottom w:val="none" w:sz="0" w:space="0" w:color="auto"/>
            <w:right w:val="none" w:sz="0" w:space="0" w:color="auto"/>
          </w:divBdr>
        </w:div>
        <w:div w:id="773548741">
          <w:marLeft w:val="0"/>
          <w:marRight w:val="0"/>
          <w:marTop w:val="0"/>
          <w:marBottom w:val="0"/>
          <w:divBdr>
            <w:top w:val="none" w:sz="0" w:space="0" w:color="auto"/>
            <w:left w:val="none" w:sz="0" w:space="0" w:color="auto"/>
            <w:bottom w:val="none" w:sz="0" w:space="0" w:color="auto"/>
            <w:right w:val="none" w:sz="0" w:space="0" w:color="auto"/>
          </w:divBdr>
        </w:div>
      </w:divsChild>
    </w:div>
    <w:div w:id="862670178">
      <w:bodyDiv w:val="1"/>
      <w:marLeft w:val="0"/>
      <w:marRight w:val="0"/>
      <w:marTop w:val="0"/>
      <w:marBottom w:val="0"/>
      <w:divBdr>
        <w:top w:val="none" w:sz="0" w:space="0" w:color="auto"/>
        <w:left w:val="none" w:sz="0" w:space="0" w:color="auto"/>
        <w:bottom w:val="none" w:sz="0" w:space="0" w:color="auto"/>
        <w:right w:val="none" w:sz="0" w:space="0" w:color="auto"/>
      </w:divBdr>
    </w:div>
    <w:div w:id="987831285">
      <w:bodyDiv w:val="1"/>
      <w:marLeft w:val="0"/>
      <w:marRight w:val="0"/>
      <w:marTop w:val="0"/>
      <w:marBottom w:val="0"/>
      <w:divBdr>
        <w:top w:val="none" w:sz="0" w:space="0" w:color="auto"/>
        <w:left w:val="none" w:sz="0" w:space="0" w:color="auto"/>
        <w:bottom w:val="none" w:sz="0" w:space="0" w:color="auto"/>
        <w:right w:val="none" w:sz="0" w:space="0" w:color="auto"/>
      </w:divBdr>
    </w:div>
    <w:div w:id="1093625269">
      <w:bodyDiv w:val="1"/>
      <w:marLeft w:val="0"/>
      <w:marRight w:val="0"/>
      <w:marTop w:val="0"/>
      <w:marBottom w:val="0"/>
      <w:divBdr>
        <w:top w:val="none" w:sz="0" w:space="0" w:color="auto"/>
        <w:left w:val="none" w:sz="0" w:space="0" w:color="auto"/>
        <w:bottom w:val="none" w:sz="0" w:space="0" w:color="auto"/>
        <w:right w:val="none" w:sz="0" w:space="0" w:color="auto"/>
      </w:divBdr>
      <w:divsChild>
        <w:div w:id="1794136054">
          <w:marLeft w:val="0"/>
          <w:marRight w:val="0"/>
          <w:marTop w:val="0"/>
          <w:marBottom w:val="0"/>
          <w:divBdr>
            <w:top w:val="none" w:sz="0" w:space="0" w:color="auto"/>
            <w:left w:val="none" w:sz="0" w:space="0" w:color="auto"/>
            <w:bottom w:val="none" w:sz="0" w:space="0" w:color="auto"/>
            <w:right w:val="none" w:sz="0" w:space="0" w:color="auto"/>
          </w:divBdr>
          <w:divsChild>
            <w:div w:id="1637906672">
              <w:marLeft w:val="0"/>
              <w:marRight w:val="0"/>
              <w:marTop w:val="0"/>
              <w:marBottom w:val="0"/>
              <w:divBdr>
                <w:top w:val="none" w:sz="0" w:space="0" w:color="auto"/>
                <w:left w:val="none" w:sz="0" w:space="0" w:color="auto"/>
                <w:bottom w:val="none" w:sz="0" w:space="0" w:color="auto"/>
                <w:right w:val="none" w:sz="0" w:space="0" w:color="auto"/>
              </w:divBdr>
            </w:div>
            <w:div w:id="1666736116">
              <w:marLeft w:val="0"/>
              <w:marRight w:val="0"/>
              <w:marTop w:val="0"/>
              <w:marBottom w:val="0"/>
              <w:divBdr>
                <w:top w:val="none" w:sz="0" w:space="0" w:color="auto"/>
                <w:left w:val="none" w:sz="0" w:space="0" w:color="auto"/>
                <w:bottom w:val="none" w:sz="0" w:space="0" w:color="auto"/>
                <w:right w:val="none" w:sz="0" w:space="0" w:color="auto"/>
              </w:divBdr>
            </w:div>
            <w:div w:id="1554851816">
              <w:marLeft w:val="0"/>
              <w:marRight w:val="0"/>
              <w:marTop w:val="0"/>
              <w:marBottom w:val="0"/>
              <w:divBdr>
                <w:top w:val="none" w:sz="0" w:space="0" w:color="auto"/>
                <w:left w:val="none" w:sz="0" w:space="0" w:color="auto"/>
                <w:bottom w:val="none" w:sz="0" w:space="0" w:color="auto"/>
                <w:right w:val="none" w:sz="0" w:space="0" w:color="auto"/>
              </w:divBdr>
            </w:div>
            <w:div w:id="1242329249">
              <w:marLeft w:val="0"/>
              <w:marRight w:val="0"/>
              <w:marTop w:val="0"/>
              <w:marBottom w:val="0"/>
              <w:divBdr>
                <w:top w:val="none" w:sz="0" w:space="0" w:color="auto"/>
                <w:left w:val="none" w:sz="0" w:space="0" w:color="auto"/>
                <w:bottom w:val="none" w:sz="0" w:space="0" w:color="auto"/>
                <w:right w:val="none" w:sz="0" w:space="0" w:color="auto"/>
              </w:divBdr>
            </w:div>
            <w:div w:id="1073698749">
              <w:marLeft w:val="0"/>
              <w:marRight w:val="0"/>
              <w:marTop w:val="0"/>
              <w:marBottom w:val="0"/>
              <w:divBdr>
                <w:top w:val="none" w:sz="0" w:space="0" w:color="auto"/>
                <w:left w:val="none" w:sz="0" w:space="0" w:color="auto"/>
                <w:bottom w:val="none" w:sz="0" w:space="0" w:color="auto"/>
                <w:right w:val="none" w:sz="0" w:space="0" w:color="auto"/>
              </w:divBdr>
            </w:div>
            <w:div w:id="2033415077">
              <w:marLeft w:val="0"/>
              <w:marRight w:val="0"/>
              <w:marTop w:val="0"/>
              <w:marBottom w:val="0"/>
              <w:divBdr>
                <w:top w:val="none" w:sz="0" w:space="0" w:color="auto"/>
                <w:left w:val="none" w:sz="0" w:space="0" w:color="auto"/>
                <w:bottom w:val="none" w:sz="0" w:space="0" w:color="auto"/>
                <w:right w:val="none" w:sz="0" w:space="0" w:color="auto"/>
              </w:divBdr>
            </w:div>
            <w:div w:id="445077694">
              <w:marLeft w:val="0"/>
              <w:marRight w:val="0"/>
              <w:marTop w:val="0"/>
              <w:marBottom w:val="0"/>
              <w:divBdr>
                <w:top w:val="none" w:sz="0" w:space="0" w:color="auto"/>
                <w:left w:val="none" w:sz="0" w:space="0" w:color="auto"/>
                <w:bottom w:val="none" w:sz="0" w:space="0" w:color="auto"/>
                <w:right w:val="none" w:sz="0" w:space="0" w:color="auto"/>
              </w:divBdr>
            </w:div>
            <w:div w:id="1389720704">
              <w:marLeft w:val="0"/>
              <w:marRight w:val="0"/>
              <w:marTop w:val="0"/>
              <w:marBottom w:val="0"/>
              <w:divBdr>
                <w:top w:val="none" w:sz="0" w:space="0" w:color="auto"/>
                <w:left w:val="none" w:sz="0" w:space="0" w:color="auto"/>
                <w:bottom w:val="none" w:sz="0" w:space="0" w:color="auto"/>
                <w:right w:val="none" w:sz="0" w:space="0" w:color="auto"/>
              </w:divBdr>
            </w:div>
            <w:div w:id="2106150222">
              <w:marLeft w:val="0"/>
              <w:marRight w:val="0"/>
              <w:marTop w:val="0"/>
              <w:marBottom w:val="0"/>
              <w:divBdr>
                <w:top w:val="none" w:sz="0" w:space="0" w:color="auto"/>
                <w:left w:val="none" w:sz="0" w:space="0" w:color="auto"/>
                <w:bottom w:val="none" w:sz="0" w:space="0" w:color="auto"/>
                <w:right w:val="none" w:sz="0" w:space="0" w:color="auto"/>
              </w:divBdr>
            </w:div>
            <w:div w:id="1337489802">
              <w:marLeft w:val="0"/>
              <w:marRight w:val="0"/>
              <w:marTop w:val="0"/>
              <w:marBottom w:val="0"/>
              <w:divBdr>
                <w:top w:val="none" w:sz="0" w:space="0" w:color="auto"/>
                <w:left w:val="none" w:sz="0" w:space="0" w:color="auto"/>
                <w:bottom w:val="none" w:sz="0" w:space="0" w:color="auto"/>
                <w:right w:val="none" w:sz="0" w:space="0" w:color="auto"/>
              </w:divBdr>
            </w:div>
            <w:div w:id="2060087189">
              <w:marLeft w:val="0"/>
              <w:marRight w:val="0"/>
              <w:marTop w:val="0"/>
              <w:marBottom w:val="0"/>
              <w:divBdr>
                <w:top w:val="none" w:sz="0" w:space="0" w:color="auto"/>
                <w:left w:val="none" w:sz="0" w:space="0" w:color="auto"/>
                <w:bottom w:val="none" w:sz="0" w:space="0" w:color="auto"/>
                <w:right w:val="none" w:sz="0" w:space="0" w:color="auto"/>
              </w:divBdr>
            </w:div>
            <w:div w:id="2007590068">
              <w:marLeft w:val="0"/>
              <w:marRight w:val="0"/>
              <w:marTop w:val="0"/>
              <w:marBottom w:val="0"/>
              <w:divBdr>
                <w:top w:val="none" w:sz="0" w:space="0" w:color="auto"/>
                <w:left w:val="none" w:sz="0" w:space="0" w:color="auto"/>
                <w:bottom w:val="none" w:sz="0" w:space="0" w:color="auto"/>
                <w:right w:val="none" w:sz="0" w:space="0" w:color="auto"/>
              </w:divBdr>
            </w:div>
            <w:div w:id="1939867582">
              <w:marLeft w:val="0"/>
              <w:marRight w:val="0"/>
              <w:marTop w:val="0"/>
              <w:marBottom w:val="0"/>
              <w:divBdr>
                <w:top w:val="none" w:sz="0" w:space="0" w:color="auto"/>
                <w:left w:val="none" w:sz="0" w:space="0" w:color="auto"/>
                <w:bottom w:val="none" w:sz="0" w:space="0" w:color="auto"/>
                <w:right w:val="none" w:sz="0" w:space="0" w:color="auto"/>
              </w:divBdr>
            </w:div>
            <w:div w:id="1499734174">
              <w:marLeft w:val="0"/>
              <w:marRight w:val="0"/>
              <w:marTop w:val="0"/>
              <w:marBottom w:val="0"/>
              <w:divBdr>
                <w:top w:val="none" w:sz="0" w:space="0" w:color="auto"/>
                <w:left w:val="none" w:sz="0" w:space="0" w:color="auto"/>
                <w:bottom w:val="none" w:sz="0" w:space="0" w:color="auto"/>
                <w:right w:val="none" w:sz="0" w:space="0" w:color="auto"/>
              </w:divBdr>
            </w:div>
          </w:divsChild>
        </w:div>
        <w:div w:id="101337738">
          <w:marLeft w:val="0"/>
          <w:marRight w:val="0"/>
          <w:marTop w:val="0"/>
          <w:marBottom w:val="0"/>
          <w:divBdr>
            <w:top w:val="none" w:sz="0" w:space="0" w:color="auto"/>
            <w:left w:val="none" w:sz="0" w:space="0" w:color="auto"/>
            <w:bottom w:val="none" w:sz="0" w:space="0" w:color="auto"/>
            <w:right w:val="none" w:sz="0" w:space="0" w:color="auto"/>
          </w:divBdr>
          <w:divsChild>
            <w:div w:id="1497064052">
              <w:marLeft w:val="0"/>
              <w:marRight w:val="0"/>
              <w:marTop w:val="0"/>
              <w:marBottom w:val="0"/>
              <w:divBdr>
                <w:top w:val="none" w:sz="0" w:space="0" w:color="auto"/>
                <w:left w:val="none" w:sz="0" w:space="0" w:color="auto"/>
                <w:bottom w:val="none" w:sz="0" w:space="0" w:color="auto"/>
                <w:right w:val="none" w:sz="0" w:space="0" w:color="auto"/>
              </w:divBdr>
            </w:div>
            <w:div w:id="54789815">
              <w:marLeft w:val="0"/>
              <w:marRight w:val="0"/>
              <w:marTop w:val="0"/>
              <w:marBottom w:val="0"/>
              <w:divBdr>
                <w:top w:val="none" w:sz="0" w:space="0" w:color="auto"/>
                <w:left w:val="none" w:sz="0" w:space="0" w:color="auto"/>
                <w:bottom w:val="none" w:sz="0" w:space="0" w:color="auto"/>
                <w:right w:val="none" w:sz="0" w:space="0" w:color="auto"/>
              </w:divBdr>
            </w:div>
            <w:div w:id="786897067">
              <w:marLeft w:val="0"/>
              <w:marRight w:val="0"/>
              <w:marTop w:val="0"/>
              <w:marBottom w:val="0"/>
              <w:divBdr>
                <w:top w:val="none" w:sz="0" w:space="0" w:color="auto"/>
                <w:left w:val="none" w:sz="0" w:space="0" w:color="auto"/>
                <w:bottom w:val="none" w:sz="0" w:space="0" w:color="auto"/>
                <w:right w:val="none" w:sz="0" w:space="0" w:color="auto"/>
              </w:divBdr>
            </w:div>
            <w:div w:id="731735330">
              <w:marLeft w:val="0"/>
              <w:marRight w:val="0"/>
              <w:marTop w:val="0"/>
              <w:marBottom w:val="0"/>
              <w:divBdr>
                <w:top w:val="none" w:sz="0" w:space="0" w:color="auto"/>
                <w:left w:val="none" w:sz="0" w:space="0" w:color="auto"/>
                <w:bottom w:val="none" w:sz="0" w:space="0" w:color="auto"/>
                <w:right w:val="none" w:sz="0" w:space="0" w:color="auto"/>
              </w:divBdr>
            </w:div>
            <w:div w:id="161747890">
              <w:marLeft w:val="0"/>
              <w:marRight w:val="0"/>
              <w:marTop w:val="0"/>
              <w:marBottom w:val="0"/>
              <w:divBdr>
                <w:top w:val="none" w:sz="0" w:space="0" w:color="auto"/>
                <w:left w:val="none" w:sz="0" w:space="0" w:color="auto"/>
                <w:bottom w:val="none" w:sz="0" w:space="0" w:color="auto"/>
                <w:right w:val="none" w:sz="0" w:space="0" w:color="auto"/>
              </w:divBdr>
            </w:div>
            <w:div w:id="1939407610">
              <w:marLeft w:val="0"/>
              <w:marRight w:val="0"/>
              <w:marTop w:val="0"/>
              <w:marBottom w:val="0"/>
              <w:divBdr>
                <w:top w:val="none" w:sz="0" w:space="0" w:color="auto"/>
                <w:left w:val="none" w:sz="0" w:space="0" w:color="auto"/>
                <w:bottom w:val="none" w:sz="0" w:space="0" w:color="auto"/>
                <w:right w:val="none" w:sz="0" w:space="0" w:color="auto"/>
              </w:divBdr>
            </w:div>
            <w:div w:id="1137181354">
              <w:marLeft w:val="0"/>
              <w:marRight w:val="0"/>
              <w:marTop w:val="0"/>
              <w:marBottom w:val="0"/>
              <w:divBdr>
                <w:top w:val="none" w:sz="0" w:space="0" w:color="auto"/>
                <w:left w:val="none" w:sz="0" w:space="0" w:color="auto"/>
                <w:bottom w:val="none" w:sz="0" w:space="0" w:color="auto"/>
                <w:right w:val="none" w:sz="0" w:space="0" w:color="auto"/>
              </w:divBdr>
            </w:div>
            <w:div w:id="1323120185">
              <w:marLeft w:val="0"/>
              <w:marRight w:val="0"/>
              <w:marTop w:val="0"/>
              <w:marBottom w:val="0"/>
              <w:divBdr>
                <w:top w:val="none" w:sz="0" w:space="0" w:color="auto"/>
                <w:left w:val="none" w:sz="0" w:space="0" w:color="auto"/>
                <w:bottom w:val="none" w:sz="0" w:space="0" w:color="auto"/>
                <w:right w:val="none" w:sz="0" w:space="0" w:color="auto"/>
              </w:divBdr>
            </w:div>
            <w:div w:id="224727814">
              <w:marLeft w:val="0"/>
              <w:marRight w:val="0"/>
              <w:marTop w:val="0"/>
              <w:marBottom w:val="0"/>
              <w:divBdr>
                <w:top w:val="none" w:sz="0" w:space="0" w:color="auto"/>
                <w:left w:val="none" w:sz="0" w:space="0" w:color="auto"/>
                <w:bottom w:val="none" w:sz="0" w:space="0" w:color="auto"/>
                <w:right w:val="none" w:sz="0" w:space="0" w:color="auto"/>
              </w:divBdr>
            </w:div>
            <w:div w:id="1543708373">
              <w:marLeft w:val="0"/>
              <w:marRight w:val="0"/>
              <w:marTop w:val="0"/>
              <w:marBottom w:val="0"/>
              <w:divBdr>
                <w:top w:val="none" w:sz="0" w:space="0" w:color="auto"/>
                <w:left w:val="none" w:sz="0" w:space="0" w:color="auto"/>
                <w:bottom w:val="none" w:sz="0" w:space="0" w:color="auto"/>
                <w:right w:val="none" w:sz="0" w:space="0" w:color="auto"/>
              </w:divBdr>
            </w:div>
            <w:div w:id="982582763">
              <w:marLeft w:val="0"/>
              <w:marRight w:val="0"/>
              <w:marTop w:val="0"/>
              <w:marBottom w:val="0"/>
              <w:divBdr>
                <w:top w:val="none" w:sz="0" w:space="0" w:color="auto"/>
                <w:left w:val="none" w:sz="0" w:space="0" w:color="auto"/>
                <w:bottom w:val="none" w:sz="0" w:space="0" w:color="auto"/>
                <w:right w:val="none" w:sz="0" w:space="0" w:color="auto"/>
              </w:divBdr>
            </w:div>
            <w:div w:id="1039087867">
              <w:marLeft w:val="0"/>
              <w:marRight w:val="0"/>
              <w:marTop w:val="0"/>
              <w:marBottom w:val="0"/>
              <w:divBdr>
                <w:top w:val="none" w:sz="0" w:space="0" w:color="auto"/>
                <w:left w:val="none" w:sz="0" w:space="0" w:color="auto"/>
                <w:bottom w:val="none" w:sz="0" w:space="0" w:color="auto"/>
                <w:right w:val="none" w:sz="0" w:space="0" w:color="auto"/>
              </w:divBdr>
            </w:div>
            <w:div w:id="307708771">
              <w:marLeft w:val="0"/>
              <w:marRight w:val="0"/>
              <w:marTop w:val="0"/>
              <w:marBottom w:val="0"/>
              <w:divBdr>
                <w:top w:val="none" w:sz="0" w:space="0" w:color="auto"/>
                <w:left w:val="none" w:sz="0" w:space="0" w:color="auto"/>
                <w:bottom w:val="none" w:sz="0" w:space="0" w:color="auto"/>
                <w:right w:val="none" w:sz="0" w:space="0" w:color="auto"/>
              </w:divBdr>
            </w:div>
            <w:div w:id="2063484090">
              <w:marLeft w:val="0"/>
              <w:marRight w:val="0"/>
              <w:marTop w:val="0"/>
              <w:marBottom w:val="0"/>
              <w:divBdr>
                <w:top w:val="none" w:sz="0" w:space="0" w:color="auto"/>
                <w:left w:val="none" w:sz="0" w:space="0" w:color="auto"/>
                <w:bottom w:val="none" w:sz="0" w:space="0" w:color="auto"/>
                <w:right w:val="none" w:sz="0" w:space="0" w:color="auto"/>
              </w:divBdr>
            </w:div>
            <w:div w:id="1984382378">
              <w:marLeft w:val="0"/>
              <w:marRight w:val="0"/>
              <w:marTop w:val="0"/>
              <w:marBottom w:val="0"/>
              <w:divBdr>
                <w:top w:val="none" w:sz="0" w:space="0" w:color="auto"/>
                <w:left w:val="none" w:sz="0" w:space="0" w:color="auto"/>
                <w:bottom w:val="none" w:sz="0" w:space="0" w:color="auto"/>
                <w:right w:val="none" w:sz="0" w:space="0" w:color="auto"/>
              </w:divBdr>
            </w:div>
            <w:div w:id="2123645004">
              <w:marLeft w:val="0"/>
              <w:marRight w:val="0"/>
              <w:marTop w:val="0"/>
              <w:marBottom w:val="0"/>
              <w:divBdr>
                <w:top w:val="none" w:sz="0" w:space="0" w:color="auto"/>
                <w:left w:val="none" w:sz="0" w:space="0" w:color="auto"/>
                <w:bottom w:val="none" w:sz="0" w:space="0" w:color="auto"/>
                <w:right w:val="none" w:sz="0" w:space="0" w:color="auto"/>
              </w:divBdr>
            </w:div>
            <w:div w:id="73359598">
              <w:marLeft w:val="0"/>
              <w:marRight w:val="0"/>
              <w:marTop w:val="0"/>
              <w:marBottom w:val="0"/>
              <w:divBdr>
                <w:top w:val="none" w:sz="0" w:space="0" w:color="auto"/>
                <w:left w:val="none" w:sz="0" w:space="0" w:color="auto"/>
                <w:bottom w:val="none" w:sz="0" w:space="0" w:color="auto"/>
                <w:right w:val="none" w:sz="0" w:space="0" w:color="auto"/>
              </w:divBdr>
            </w:div>
            <w:div w:id="109668865">
              <w:marLeft w:val="0"/>
              <w:marRight w:val="0"/>
              <w:marTop w:val="0"/>
              <w:marBottom w:val="0"/>
              <w:divBdr>
                <w:top w:val="none" w:sz="0" w:space="0" w:color="auto"/>
                <w:left w:val="none" w:sz="0" w:space="0" w:color="auto"/>
                <w:bottom w:val="none" w:sz="0" w:space="0" w:color="auto"/>
                <w:right w:val="none" w:sz="0" w:space="0" w:color="auto"/>
              </w:divBdr>
            </w:div>
            <w:div w:id="876166630">
              <w:marLeft w:val="0"/>
              <w:marRight w:val="0"/>
              <w:marTop w:val="0"/>
              <w:marBottom w:val="0"/>
              <w:divBdr>
                <w:top w:val="none" w:sz="0" w:space="0" w:color="auto"/>
                <w:left w:val="none" w:sz="0" w:space="0" w:color="auto"/>
                <w:bottom w:val="none" w:sz="0" w:space="0" w:color="auto"/>
                <w:right w:val="none" w:sz="0" w:space="0" w:color="auto"/>
              </w:divBdr>
            </w:div>
            <w:div w:id="990525330">
              <w:marLeft w:val="0"/>
              <w:marRight w:val="0"/>
              <w:marTop w:val="0"/>
              <w:marBottom w:val="0"/>
              <w:divBdr>
                <w:top w:val="none" w:sz="0" w:space="0" w:color="auto"/>
                <w:left w:val="none" w:sz="0" w:space="0" w:color="auto"/>
                <w:bottom w:val="none" w:sz="0" w:space="0" w:color="auto"/>
                <w:right w:val="none" w:sz="0" w:space="0" w:color="auto"/>
              </w:divBdr>
            </w:div>
          </w:divsChild>
        </w:div>
        <w:div w:id="1105346646">
          <w:marLeft w:val="0"/>
          <w:marRight w:val="0"/>
          <w:marTop w:val="0"/>
          <w:marBottom w:val="0"/>
          <w:divBdr>
            <w:top w:val="none" w:sz="0" w:space="0" w:color="auto"/>
            <w:left w:val="none" w:sz="0" w:space="0" w:color="auto"/>
            <w:bottom w:val="none" w:sz="0" w:space="0" w:color="auto"/>
            <w:right w:val="none" w:sz="0" w:space="0" w:color="auto"/>
          </w:divBdr>
          <w:divsChild>
            <w:div w:id="252906664">
              <w:marLeft w:val="0"/>
              <w:marRight w:val="0"/>
              <w:marTop w:val="0"/>
              <w:marBottom w:val="0"/>
              <w:divBdr>
                <w:top w:val="none" w:sz="0" w:space="0" w:color="auto"/>
                <w:left w:val="none" w:sz="0" w:space="0" w:color="auto"/>
                <w:bottom w:val="none" w:sz="0" w:space="0" w:color="auto"/>
                <w:right w:val="none" w:sz="0" w:space="0" w:color="auto"/>
              </w:divBdr>
            </w:div>
            <w:div w:id="618145375">
              <w:marLeft w:val="0"/>
              <w:marRight w:val="0"/>
              <w:marTop w:val="0"/>
              <w:marBottom w:val="0"/>
              <w:divBdr>
                <w:top w:val="none" w:sz="0" w:space="0" w:color="auto"/>
                <w:left w:val="none" w:sz="0" w:space="0" w:color="auto"/>
                <w:bottom w:val="none" w:sz="0" w:space="0" w:color="auto"/>
                <w:right w:val="none" w:sz="0" w:space="0" w:color="auto"/>
              </w:divBdr>
            </w:div>
            <w:div w:id="654144055">
              <w:marLeft w:val="0"/>
              <w:marRight w:val="0"/>
              <w:marTop w:val="0"/>
              <w:marBottom w:val="0"/>
              <w:divBdr>
                <w:top w:val="none" w:sz="0" w:space="0" w:color="auto"/>
                <w:left w:val="none" w:sz="0" w:space="0" w:color="auto"/>
                <w:bottom w:val="none" w:sz="0" w:space="0" w:color="auto"/>
                <w:right w:val="none" w:sz="0" w:space="0" w:color="auto"/>
              </w:divBdr>
            </w:div>
            <w:div w:id="800728650">
              <w:marLeft w:val="0"/>
              <w:marRight w:val="0"/>
              <w:marTop w:val="0"/>
              <w:marBottom w:val="0"/>
              <w:divBdr>
                <w:top w:val="none" w:sz="0" w:space="0" w:color="auto"/>
                <w:left w:val="none" w:sz="0" w:space="0" w:color="auto"/>
                <w:bottom w:val="none" w:sz="0" w:space="0" w:color="auto"/>
                <w:right w:val="none" w:sz="0" w:space="0" w:color="auto"/>
              </w:divBdr>
            </w:div>
            <w:div w:id="1088892299">
              <w:marLeft w:val="0"/>
              <w:marRight w:val="0"/>
              <w:marTop w:val="0"/>
              <w:marBottom w:val="0"/>
              <w:divBdr>
                <w:top w:val="none" w:sz="0" w:space="0" w:color="auto"/>
                <w:left w:val="none" w:sz="0" w:space="0" w:color="auto"/>
                <w:bottom w:val="none" w:sz="0" w:space="0" w:color="auto"/>
                <w:right w:val="none" w:sz="0" w:space="0" w:color="auto"/>
              </w:divBdr>
            </w:div>
            <w:div w:id="857231150">
              <w:marLeft w:val="0"/>
              <w:marRight w:val="0"/>
              <w:marTop w:val="0"/>
              <w:marBottom w:val="0"/>
              <w:divBdr>
                <w:top w:val="none" w:sz="0" w:space="0" w:color="auto"/>
                <w:left w:val="none" w:sz="0" w:space="0" w:color="auto"/>
                <w:bottom w:val="none" w:sz="0" w:space="0" w:color="auto"/>
                <w:right w:val="none" w:sz="0" w:space="0" w:color="auto"/>
              </w:divBdr>
            </w:div>
            <w:div w:id="653265562">
              <w:marLeft w:val="0"/>
              <w:marRight w:val="0"/>
              <w:marTop w:val="0"/>
              <w:marBottom w:val="0"/>
              <w:divBdr>
                <w:top w:val="none" w:sz="0" w:space="0" w:color="auto"/>
                <w:left w:val="none" w:sz="0" w:space="0" w:color="auto"/>
                <w:bottom w:val="none" w:sz="0" w:space="0" w:color="auto"/>
                <w:right w:val="none" w:sz="0" w:space="0" w:color="auto"/>
              </w:divBdr>
            </w:div>
            <w:div w:id="2061438357">
              <w:marLeft w:val="0"/>
              <w:marRight w:val="0"/>
              <w:marTop w:val="0"/>
              <w:marBottom w:val="0"/>
              <w:divBdr>
                <w:top w:val="none" w:sz="0" w:space="0" w:color="auto"/>
                <w:left w:val="none" w:sz="0" w:space="0" w:color="auto"/>
                <w:bottom w:val="none" w:sz="0" w:space="0" w:color="auto"/>
                <w:right w:val="none" w:sz="0" w:space="0" w:color="auto"/>
              </w:divBdr>
            </w:div>
            <w:div w:id="874151791">
              <w:marLeft w:val="0"/>
              <w:marRight w:val="0"/>
              <w:marTop w:val="0"/>
              <w:marBottom w:val="0"/>
              <w:divBdr>
                <w:top w:val="none" w:sz="0" w:space="0" w:color="auto"/>
                <w:left w:val="none" w:sz="0" w:space="0" w:color="auto"/>
                <w:bottom w:val="none" w:sz="0" w:space="0" w:color="auto"/>
                <w:right w:val="none" w:sz="0" w:space="0" w:color="auto"/>
              </w:divBdr>
            </w:div>
            <w:div w:id="898630379">
              <w:marLeft w:val="0"/>
              <w:marRight w:val="0"/>
              <w:marTop w:val="0"/>
              <w:marBottom w:val="0"/>
              <w:divBdr>
                <w:top w:val="none" w:sz="0" w:space="0" w:color="auto"/>
                <w:left w:val="none" w:sz="0" w:space="0" w:color="auto"/>
                <w:bottom w:val="none" w:sz="0" w:space="0" w:color="auto"/>
                <w:right w:val="none" w:sz="0" w:space="0" w:color="auto"/>
              </w:divBdr>
            </w:div>
            <w:div w:id="913053736">
              <w:marLeft w:val="0"/>
              <w:marRight w:val="0"/>
              <w:marTop w:val="0"/>
              <w:marBottom w:val="0"/>
              <w:divBdr>
                <w:top w:val="none" w:sz="0" w:space="0" w:color="auto"/>
                <w:left w:val="none" w:sz="0" w:space="0" w:color="auto"/>
                <w:bottom w:val="none" w:sz="0" w:space="0" w:color="auto"/>
                <w:right w:val="none" w:sz="0" w:space="0" w:color="auto"/>
              </w:divBdr>
            </w:div>
            <w:div w:id="950630156">
              <w:marLeft w:val="0"/>
              <w:marRight w:val="0"/>
              <w:marTop w:val="0"/>
              <w:marBottom w:val="0"/>
              <w:divBdr>
                <w:top w:val="none" w:sz="0" w:space="0" w:color="auto"/>
                <w:left w:val="none" w:sz="0" w:space="0" w:color="auto"/>
                <w:bottom w:val="none" w:sz="0" w:space="0" w:color="auto"/>
                <w:right w:val="none" w:sz="0" w:space="0" w:color="auto"/>
              </w:divBdr>
            </w:div>
            <w:div w:id="2076735126">
              <w:marLeft w:val="0"/>
              <w:marRight w:val="0"/>
              <w:marTop w:val="0"/>
              <w:marBottom w:val="0"/>
              <w:divBdr>
                <w:top w:val="none" w:sz="0" w:space="0" w:color="auto"/>
                <w:left w:val="none" w:sz="0" w:space="0" w:color="auto"/>
                <w:bottom w:val="none" w:sz="0" w:space="0" w:color="auto"/>
                <w:right w:val="none" w:sz="0" w:space="0" w:color="auto"/>
              </w:divBdr>
            </w:div>
            <w:div w:id="1266229728">
              <w:marLeft w:val="0"/>
              <w:marRight w:val="0"/>
              <w:marTop w:val="0"/>
              <w:marBottom w:val="0"/>
              <w:divBdr>
                <w:top w:val="none" w:sz="0" w:space="0" w:color="auto"/>
                <w:left w:val="none" w:sz="0" w:space="0" w:color="auto"/>
                <w:bottom w:val="none" w:sz="0" w:space="0" w:color="auto"/>
                <w:right w:val="none" w:sz="0" w:space="0" w:color="auto"/>
              </w:divBdr>
            </w:div>
            <w:div w:id="1320843327">
              <w:marLeft w:val="0"/>
              <w:marRight w:val="0"/>
              <w:marTop w:val="0"/>
              <w:marBottom w:val="0"/>
              <w:divBdr>
                <w:top w:val="none" w:sz="0" w:space="0" w:color="auto"/>
                <w:left w:val="none" w:sz="0" w:space="0" w:color="auto"/>
                <w:bottom w:val="none" w:sz="0" w:space="0" w:color="auto"/>
                <w:right w:val="none" w:sz="0" w:space="0" w:color="auto"/>
              </w:divBdr>
            </w:div>
            <w:div w:id="963389080">
              <w:marLeft w:val="0"/>
              <w:marRight w:val="0"/>
              <w:marTop w:val="0"/>
              <w:marBottom w:val="0"/>
              <w:divBdr>
                <w:top w:val="none" w:sz="0" w:space="0" w:color="auto"/>
                <w:left w:val="none" w:sz="0" w:space="0" w:color="auto"/>
                <w:bottom w:val="none" w:sz="0" w:space="0" w:color="auto"/>
                <w:right w:val="none" w:sz="0" w:space="0" w:color="auto"/>
              </w:divBdr>
            </w:div>
            <w:div w:id="1833913536">
              <w:marLeft w:val="0"/>
              <w:marRight w:val="0"/>
              <w:marTop w:val="0"/>
              <w:marBottom w:val="0"/>
              <w:divBdr>
                <w:top w:val="none" w:sz="0" w:space="0" w:color="auto"/>
                <w:left w:val="none" w:sz="0" w:space="0" w:color="auto"/>
                <w:bottom w:val="none" w:sz="0" w:space="0" w:color="auto"/>
                <w:right w:val="none" w:sz="0" w:space="0" w:color="auto"/>
              </w:divBdr>
            </w:div>
            <w:div w:id="352612882">
              <w:marLeft w:val="0"/>
              <w:marRight w:val="0"/>
              <w:marTop w:val="0"/>
              <w:marBottom w:val="0"/>
              <w:divBdr>
                <w:top w:val="none" w:sz="0" w:space="0" w:color="auto"/>
                <w:left w:val="none" w:sz="0" w:space="0" w:color="auto"/>
                <w:bottom w:val="none" w:sz="0" w:space="0" w:color="auto"/>
                <w:right w:val="none" w:sz="0" w:space="0" w:color="auto"/>
              </w:divBdr>
            </w:div>
            <w:div w:id="883563631">
              <w:marLeft w:val="0"/>
              <w:marRight w:val="0"/>
              <w:marTop w:val="0"/>
              <w:marBottom w:val="0"/>
              <w:divBdr>
                <w:top w:val="none" w:sz="0" w:space="0" w:color="auto"/>
                <w:left w:val="none" w:sz="0" w:space="0" w:color="auto"/>
                <w:bottom w:val="none" w:sz="0" w:space="0" w:color="auto"/>
                <w:right w:val="none" w:sz="0" w:space="0" w:color="auto"/>
              </w:divBdr>
            </w:div>
            <w:div w:id="414086200">
              <w:marLeft w:val="0"/>
              <w:marRight w:val="0"/>
              <w:marTop w:val="0"/>
              <w:marBottom w:val="0"/>
              <w:divBdr>
                <w:top w:val="none" w:sz="0" w:space="0" w:color="auto"/>
                <w:left w:val="none" w:sz="0" w:space="0" w:color="auto"/>
                <w:bottom w:val="none" w:sz="0" w:space="0" w:color="auto"/>
                <w:right w:val="none" w:sz="0" w:space="0" w:color="auto"/>
              </w:divBdr>
            </w:div>
          </w:divsChild>
        </w:div>
        <w:div w:id="211116455">
          <w:marLeft w:val="0"/>
          <w:marRight w:val="0"/>
          <w:marTop w:val="0"/>
          <w:marBottom w:val="0"/>
          <w:divBdr>
            <w:top w:val="none" w:sz="0" w:space="0" w:color="auto"/>
            <w:left w:val="none" w:sz="0" w:space="0" w:color="auto"/>
            <w:bottom w:val="none" w:sz="0" w:space="0" w:color="auto"/>
            <w:right w:val="none" w:sz="0" w:space="0" w:color="auto"/>
          </w:divBdr>
          <w:divsChild>
            <w:div w:id="1709648418">
              <w:marLeft w:val="0"/>
              <w:marRight w:val="0"/>
              <w:marTop w:val="0"/>
              <w:marBottom w:val="0"/>
              <w:divBdr>
                <w:top w:val="none" w:sz="0" w:space="0" w:color="auto"/>
                <w:left w:val="none" w:sz="0" w:space="0" w:color="auto"/>
                <w:bottom w:val="none" w:sz="0" w:space="0" w:color="auto"/>
                <w:right w:val="none" w:sz="0" w:space="0" w:color="auto"/>
              </w:divBdr>
            </w:div>
            <w:div w:id="1421415085">
              <w:marLeft w:val="0"/>
              <w:marRight w:val="0"/>
              <w:marTop w:val="0"/>
              <w:marBottom w:val="0"/>
              <w:divBdr>
                <w:top w:val="none" w:sz="0" w:space="0" w:color="auto"/>
                <w:left w:val="none" w:sz="0" w:space="0" w:color="auto"/>
                <w:bottom w:val="none" w:sz="0" w:space="0" w:color="auto"/>
                <w:right w:val="none" w:sz="0" w:space="0" w:color="auto"/>
              </w:divBdr>
            </w:div>
            <w:div w:id="1220046184">
              <w:marLeft w:val="0"/>
              <w:marRight w:val="0"/>
              <w:marTop w:val="0"/>
              <w:marBottom w:val="0"/>
              <w:divBdr>
                <w:top w:val="none" w:sz="0" w:space="0" w:color="auto"/>
                <w:left w:val="none" w:sz="0" w:space="0" w:color="auto"/>
                <w:bottom w:val="none" w:sz="0" w:space="0" w:color="auto"/>
                <w:right w:val="none" w:sz="0" w:space="0" w:color="auto"/>
              </w:divBdr>
            </w:div>
            <w:div w:id="1242839077">
              <w:marLeft w:val="0"/>
              <w:marRight w:val="0"/>
              <w:marTop w:val="0"/>
              <w:marBottom w:val="0"/>
              <w:divBdr>
                <w:top w:val="none" w:sz="0" w:space="0" w:color="auto"/>
                <w:left w:val="none" w:sz="0" w:space="0" w:color="auto"/>
                <w:bottom w:val="none" w:sz="0" w:space="0" w:color="auto"/>
                <w:right w:val="none" w:sz="0" w:space="0" w:color="auto"/>
              </w:divBdr>
            </w:div>
            <w:div w:id="190611274">
              <w:marLeft w:val="0"/>
              <w:marRight w:val="0"/>
              <w:marTop w:val="0"/>
              <w:marBottom w:val="0"/>
              <w:divBdr>
                <w:top w:val="none" w:sz="0" w:space="0" w:color="auto"/>
                <w:left w:val="none" w:sz="0" w:space="0" w:color="auto"/>
                <w:bottom w:val="none" w:sz="0" w:space="0" w:color="auto"/>
                <w:right w:val="none" w:sz="0" w:space="0" w:color="auto"/>
              </w:divBdr>
            </w:div>
            <w:div w:id="1274943891">
              <w:marLeft w:val="0"/>
              <w:marRight w:val="0"/>
              <w:marTop w:val="0"/>
              <w:marBottom w:val="0"/>
              <w:divBdr>
                <w:top w:val="none" w:sz="0" w:space="0" w:color="auto"/>
                <w:left w:val="none" w:sz="0" w:space="0" w:color="auto"/>
                <w:bottom w:val="none" w:sz="0" w:space="0" w:color="auto"/>
                <w:right w:val="none" w:sz="0" w:space="0" w:color="auto"/>
              </w:divBdr>
            </w:div>
            <w:div w:id="777523130">
              <w:marLeft w:val="0"/>
              <w:marRight w:val="0"/>
              <w:marTop w:val="0"/>
              <w:marBottom w:val="0"/>
              <w:divBdr>
                <w:top w:val="none" w:sz="0" w:space="0" w:color="auto"/>
                <w:left w:val="none" w:sz="0" w:space="0" w:color="auto"/>
                <w:bottom w:val="none" w:sz="0" w:space="0" w:color="auto"/>
                <w:right w:val="none" w:sz="0" w:space="0" w:color="auto"/>
              </w:divBdr>
            </w:div>
            <w:div w:id="810826178">
              <w:marLeft w:val="0"/>
              <w:marRight w:val="0"/>
              <w:marTop w:val="0"/>
              <w:marBottom w:val="0"/>
              <w:divBdr>
                <w:top w:val="none" w:sz="0" w:space="0" w:color="auto"/>
                <w:left w:val="none" w:sz="0" w:space="0" w:color="auto"/>
                <w:bottom w:val="none" w:sz="0" w:space="0" w:color="auto"/>
                <w:right w:val="none" w:sz="0" w:space="0" w:color="auto"/>
              </w:divBdr>
            </w:div>
            <w:div w:id="2023974372">
              <w:marLeft w:val="0"/>
              <w:marRight w:val="0"/>
              <w:marTop w:val="0"/>
              <w:marBottom w:val="0"/>
              <w:divBdr>
                <w:top w:val="none" w:sz="0" w:space="0" w:color="auto"/>
                <w:left w:val="none" w:sz="0" w:space="0" w:color="auto"/>
                <w:bottom w:val="none" w:sz="0" w:space="0" w:color="auto"/>
                <w:right w:val="none" w:sz="0" w:space="0" w:color="auto"/>
              </w:divBdr>
            </w:div>
            <w:div w:id="907619317">
              <w:marLeft w:val="0"/>
              <w:marRight w:val="0"/>
              <w:marTop w:val="0"/>
              <w:marBottom w:val="0"/>
              <w:divBdr>
                <w:top w:val="none" w:sz="0" w:space="0" w:color="auto"/>
                <w:left w:val="none" w:sz="0" w:space="0" w:color="auto"/>
                <w:bottom w:val="none" w:sz="0" w:space="0" w:color="auto"/>
                <w:right w:val="none" w:sz="0" w:space="0" w:color="auto"/>
              </w:divBdr>
            </w:div>
            <w:div w:id="1791431375">
              <w:marLeft w:val="0"/>
              <w:marRight w:val="0"/>
              <w:marTop w:val="0"/>
              <w:marBottom w:val="0"/>
              <w:divBdr>
                <w:top w:val="none" w:sz="0" w:space="0" w:color="auto"/>
                <w:left w:val="none" w:sz="0" w:space="0" w:color="auto"/>
                <w:bottom w:val="none" w:sz="0" w:space="0" w:color="auto"/>
                <w:right w:val="none" w:sz="0" w:space="0" w:color="auto"/>
              </w:divBdr>
            </w:div>
            <w:div w:id="2039701025">
              <w:marLeft w:val="0"/>
              <w:marRight w:val="0"/>
              <w:marTop w:val="0"/>
              <w:marBottom w:val="0"/>
              <w:divBdr>
                <w:top w:val="none" w:sz="0" w:space="0" w:color="auto"/>
                <w:left w:val="none" w:sz="0" w:space="0" w:color="auto"/>
                <w:bottom w:val="none" w:sz="0" w:space="0" w:color="auto"/>
                <w:right w:val="none" w:sz="0" w:space="0" w:color="auto"/>
              </w:divBdr>
            </w:div>
            <w:div w:id="94714998">
              <w:marLeft w:val="0"/>
              <w:marRight w:val="0"/>
              <w:marTop w:val="0"/>
              <w:marBottom w:val="0"/>
              <w:divBdr>
                <w:top w:val="none" w:sz="0" w:space="0" w:color="auto"/>
                <w:left w:val="none" w:sz="0" w:space="0" w:color="auto"/>
                <w:bottom w:val="none" w:sz="0" w:space="0" w:color="auto"/>
                <w:right w:val="none" w:sz="0" w:space="0" w:color="auto"/>
              </w:divBdr>
            </w:div>
            <w:div w:id="51275458">
              <w:marLeft w:val="0"/>
              <w:marRight w:val="0"/>
              <w:marTop w:val="0"/>
              <w:marBottom w:val="0"/>
              <w:divBdr>
                <w:top w:val="none" w:sz="0" w:space="0" w:color="auto"/>
                <w:left w:val="none" w:sz="0" w:space="0" w:color="auto"/>
                <w:bottom w:val="none" w:sz="0" w:space="0" w:color="auto"/>
                <w:right w:val="none" w:sz="0" w:space="0" w:color="auto"/>
              </w:divBdr>
            </w:div>
            <w:div w:id="79370012">
              <w:marLeft w:val="0"/>
              <w:marRight w:val="0"/>
              <w:marTop w:val="0"/>
              <w:marBottom w:val="0"/>
              <w:divBdr>
                <w:top w:val="none" w:sz="0" w:space="0" w:color="auto"/>
                <w:left w:val="none" w:sz="0" w:space="0" w:color="auto"/>
                <w:bottom w:val="none" w:sz="0" w:space="0" w:color="auto"/>
                <w:right w:val="none" w:sz="0" w:space="0" w:color="auto"/>
              </w:divBdr>
            </w:div>
            <w:div w:id="223226632">
              <w:marLeft w:val="0"/>
              <w:marRight w:val="0"/>
              <w:marTop w:val="0"/>
              <w:marBottom w:val="0"/>
              <w:divBdr>
                <w:top w:val="none" w:sz="0" w:space="0" w:color="auto"/>
                <w:left w:val="none" w:sz="0" w:space="0" w:color="auto"/>
                <w:bottom w:val="none" w:sz="0" w:space="0" w:color="auto"/>
                <w:right w:val="none" w:sz="0" w:space="0" w:color="auto"/>
              </w:divBdr>
            </w:div>
            <w:div w:id="1789396245">
              <w:marLeft w:val="0"/>
              <w:marRight w:val="0"/>
              <w:marTop w:val="0"/>
              <w:marBottom w:val="0"/>
              <w:divBdr>
                <w:top w:val="none" w:sz="0" w:space="0" w:color="auto"/>
                <w:left w:val="none" w:sz="0" w:space="0" w:color="auto"/>
                <w:bottom w:val="none" w:sz="0" w:space="0" w:color="auto"/>
                <w:right w:val="none" w:sz="0" w:space="0" w:color="auto"/>
              </w:divBdr>
            </w:div>
            <w:div w:id="91054910">
              <w:marLeft w:val="0"/>
              <w:marRight w:val="0"/>
              <w:marTop w:val="0"/>
              <w:marBottom w:val="0"/>
              <w:divBdr>
                <w:top w:val="none" w:sz="0" w:space="0" w:color="auto"/>
                <w:left w:val="none" w:sz="0" w:space="0" w:color="auto"/>
                <w:bottom w:val="none" w:sz="0" w:space="0" w:color="auto"/>
                <w:right w:val="none" w:sz="0" w:space="0" w:color="auto"/>
              </w:divBdr>
            </w:div>
            <w:div w:id="1063334096">
              <w:marLeft w:val="0"/>
              <w:marRight w:val="0"/>
              <w:marTop w:val="0"/>
              <w:marBottom w:val="0"/>
              <w:divBdr>
                <w:top w:val="none" w:sz="0" w:space="0" w:color="auto"/>
                <w:left w:val="none" w:sz="0" w:space="0" w:color="auto"/>
                <w:bottom w:val="none" w:sz="0" w:space="0" w:color="auto"/>
                <w:right w:val="none" w:sz="0" w:space="0" w:color="auto"/>
              </w:divBdr>
            </w:div>
            <w:div w:id="177891195">
              <w:marLeft w:val="0"/>
              <w:marRight w:val="0"/>
              <w:marTop w:val="0"/>
              <w:marBottom w:val="0"/>
              <w:divBdr>
                <w:top w:val="none" w:sz="0" w:space="0" w:color="auto"/>
                <w:left w:val="none" w:sz="0" w:space="0" w:color="auto"/>
                <w:bottom w:val="none" w:sz="0" w:space="0" w:color="auto"/>
                <w:right w:val="none" w:sz="0" w:space="0" w:color="auto"/>
              </w:divBdr>
            </w:div>
          </w:divsChild>
        </w:div>
        <w:div w:id="1525943422">
          <w:marLeft w:val="0"/>
          <w:marRight w:val="0"/>
          <w:marTop w:val="0"/>
          <w:marBottom w:val="0"/>
          <w:divBdr>
            <w:top w:val="none" w:sz="0" w:space="0" w:color="auto"/>
            <w:left w:val="none" w:sz="0" w:space="0" w:color="auto"/>
            <w:bottom w:val="none" w:sz="0" w:space="0" w:color="auto"/>
            <w:right w:val="none" w:sz="0" w:space="0" w:color="auto"/>
          </w:divBdr>
          <w:divsChild>
            <w:div w:id="1042246895">
              <w:marLeft w:val="0"/>
              <w:marRight w:val="0"/>
              <w:marTop w:val="0"/>
              <w:marBottom w:val="0"/>
              <w:divBdr>
                <w:top w:val="none" w:sz="0" w:space="0" w:color="auto"/>
                <w:left w:val="none" w:sz="0" w:space="0" w:color="auto"/>
                <w:bottom w:val="none" w:sz="0" w:space="0" w:color="auto"/>
                <w:right w:val="none" w:sz="0" w:space="0" w:color="auto"/>
              </w:divBdr>
            </w:div>
            <w:div w:id="1904637643">
              <w:marLeft w:val="0"/>
              <w:marRight w:val="0"/>
              <w:marTop w:val="0"/>
              <w:marBottom w:val="0"/>
              <w:divBdr>
                <w:top w:val="none" w:sz="0" w:space="0" w:color="auto"/>
                <w:left w:val="none" w:sz="0" w:space="0" w:color="auto"/>
                <w:bottom w:val="none" w:sz="0" w:space="0" w:color="auto"/>
                <w:right w:val="none" w:sz="0" w:space="0" w:color="auto"/>
              </w:divBdr>
            </w:div>
            <w:div w:id="564531159">
              <w:marLeft w:val="0"/>
              <w:marRight w:val="0"/>
              <w:marTop w:val="0"/>
              <w:marBottom w:val="0"/>
              <w:divBdr>
                <w:top w:val="none" w:sz="0" w:space="0" w:color="auto"/>
                <w:left w:val="none" w:sz="0" w:space="0" w:color="auto"/>
                <w:bottom w:val="none" w:sz="0" w:space="0" w:color="auto"/>
                <w:right w:val="none" w:sz="0" w:space="0" w:color="auto"/>
              </w:divBdr>
            </w:div>
            <w:div w:id="1240795180">
              <w:marLeft w:val="0"/>
              <w:marRight w:val="0"/>
              <w:marTop w:val="0"/>
              <w:marBottom w:val="0"/>
              <w:divBdr>
                <w:top w:val="none" w:sz="0" w:space="0" w:color="auto"/>
                <w:left w:val="none" w:sz="0" w:space="0" w:color="auto"/>
                <w:bottom w:val="none" w:sz="0" w:space="0" w:color="auto"/>
                <w:right w:val="none" w:sz="0" w:space="0" w:color="auto"/>
              </w:divBdr>
            </w:div>
            <w:div w:id="2137525323">
              <w:marLeft w:val="0"/>
              <w:marRight w:val="0"/>
              <w:marTop w:val="0"/>
              <w:marBottom w:val="0"/>
              <w:divBdr>
                <w:top w:val="none" w:sz="0" w:space="0" w:color="auto"/>
                <w:left w:val="none" w:sz="0" w:space="0" w:color="auto"/>
                <w:bottom w:val="none" w:sz="0" w:space="0" w:color="auto"/>
                <w:right w:val="none" w:sz="0" w:space="0" w:color="auto"/>
              </w:divBdr>
            </w:div>
            <w:div w:id="1195191808">
              <w:marLeft w:val="0"/>
              <w:marRight w:val="0"/>
              <w:marTop w:val="0"/>
              <w:marBottom w:val="0"/>
              <w:divBdr>
                <w:top w:val="none" w:sz="0" w:space="0" w:color="auto"/>
                <w:left w:val="none" w:sz="0" w:space="0" w:color="auto"/>
                <w:bottom w:val="none" w:sz="0" w:space="0" w:color="auto"/>
                <w:right w:val="none" w:sz="0" w:space="0" w:color="auto"/>
              </w:divBdr>
            </w:div>
            <w:div w:id="1719931742">
              <w:marLeft w:val="0"/>
              <w:marRight w:val="0"/>
              <w:marTop w:val="0"/>
              <w:marBottom w:val="0"/>
              <w:divBdr>
                <w:top w:val="none" w:sz="0" w:space="0" w:color="auto"/>
                <w:left w:val="none" w:sz="0" w:space="0" w:color="auto"/>
                <w:bottom w:val="none" w:sz="0" w:space="0" w:color="auto"/>
                <w:right w:val="none" w:sz="0" w:space="0" w:color="auto"/>
              </w:divBdr>
            </w:div>
            <w:div w:id="4380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9814">
      <w:bodyDiv w:val="1"/>
      <w:marLeft w:val="0"/>
      <w:marRight w:val="0"/>
      <w:marTop w:val="0"/>
      <w:marBottom w:val="0"/>
      <w:divBdr>
        <w:top w:val="none" w:sz="0" w:space="0" w:color="auto"/>
        <w:left w:val="none" w:sz="0" w:space="0" w:color="auto"/>
        <w:bottom w:val="none" w:sz="0" w:space="0" w:color="auto"/>
        <w:right w:val="none" w:sz="0" w:space="0" w:color="auto"/>
      </w:divBdr>
    </w:div>
    <w:div w:id="1204362126">
      <w:bodyDiv w:val="1"/>
      <w:marLeft w:val="0"/>
      <w:marRight w:val="0"/>
      <w:marTop w:val="0"/>
      <w:marBottom w:val="0"/>
      <w:divBdr>
        <w:top w:val="none" w:sz="0" w:space="0" w:color="auto"/>
        <w:left w:val="none" w:sz="0" w:space="0" w:color="auto"/>
        <w:bottom w:val="none" w:sz="0" w:space="0" w:color="auto"/>
        <w:right w:val="none" w:sz="0" w:space="0" w:color="auto"/>
      </w:divBdr>
    </w:div>
    <w:div w:id="1242182886">
      <w:bodyDiv w:val="1"/>
      <w:marLeft w:val="0"/>
      <w:marRight w:val="0"/>
      <w:marTop w:val="0"/>
      <w:marBottom w:val="0"/>
      <w:divBdr>
        <w:top w:val="none" w:sz="0" w:space="0" w:color="auto"/>
        <w:left w:val="none" w:sz="0" w:space="0" w:color="auto"/>
        <w:bottom w:val="none" w:sz="0" w:space="0" w:color="auto"/>
        <w:right w:val="none" w:sz="0" w:space="0" w:color="auto"/>
      </w:divBdr>
      <w:divsChild>
        <w:div w:id="1255747585">
          <w:marLeft w:val="0"/>
          <w:marRight w:val="0"/>
          <w:marTop w:val="0"/>
          <w:marBottom w:val="0"/>
          <w:divBdr>
            <w:top w:val="none" w:sz="0" w:space="0" w:color="auto"/>
            <w:left w:val="none" w:sz="0" w:space="0" w:color="auto"/>
            <w:bottom w:val="none" w:sz="0" w:space="0" w:color="auto"/>
            <w:right w:val="none" w:sz="0" w:space="0" w:color="auto"/>
          </w:divBdr>
          <w:divsChild>
            <w:div w:id="575162872">
              <w:marLeft w:val="0"/>
              <w:marRight w:val="0"/>
              <w:marTop w:val="0"/>
              <w:marBottom w:val="0"/>
              <w:divBdr>
                <w:top w:val="none" w:sz="0" w:space="0" w:color="auto"/>
                <w:left w:val="none" w:sz="0" w:space="0" w:color="auto"/>
                <w:bottom w:val="none" w:sz="0" w:space="0" w:color="auto"/>
                <w:right w:val="none" w:sz="0" w:space="0" w:color="auto"/>
              </w:divBdr>
            </w:div>
            <w:div w:id="1269463226">
              <w:marLeft w:val="0"/>
              <w:marRight w:val="0"/>
              <w:marTop w:val="0"/>
              <w:marBottom w:val="0"/>
              <w:divBdr>
                <w:top w:val="none" w:sz="0" w:space="0" w:color="auto"/>
                <w:left w:val="none" w:sz="0" w:space="0" w:color="auto"/>
                <w:bottom w:val="none" w:sz="0" w:space="0" w:color="auto"/>
                <w:right w:val="none" w:sz="0" w:space="0" w:color="auto"/>
              </w:divBdr>
            </w:div>
            <w:div w:id="999890623">
              <w:marLeft w:val="0"/>
              <w:marRight w:val="0"/>
              <w:marTop w:val="0"/>
              <w:marBottom w:val="0"/>
              <w:divBdr>
                <w:top w:val="none" w:sz="0" w:space="0" w:color="auto"/>
                <w:left w:val="none" w:sz="0" w:space="0" w:color="auto"/>
                <w:bottom w:val="none" w:sz="0" w:space="0" w:color="auto"/>
                <w:right w:val="none" w:sz="0" w:space="0" w:color="auto"/>
              </w:divBdr>
            </w:div>
            <w:div w:id="876894182">
              <w:marLeft w:val="0"/>
              <w:marRight w:val="0"/>
              <w:marTop w:val="0"/>
              <w:marBottom w:val="0"/>
              <w:divBdr>
                <w:top w:val="none" w:sz="0" w:space="0" w:color="auto"/>
                <w:left w:val="none" w:sz="0" w:space="0" w:color="auto"/>
                <w:bottom w:val="none" w:sz="0" w:space="0" w:color="auto"/>
                <w:right w:val="none" w:sz="0" w:space="0" w:color="auto"/>
              </w:divBdr>
            </w:div>
            <w:div w:id="691078979">
              <w:marLeft w:val="0"/>
              <w:marRight w:val="0"/>
              <w:marTop w:val="0"/>
              <w:marBottom w:val="0"/>
              <w:divBdr>
                <w:top w:val="none" w:sz="0" w:space="0" w:color="auto"/>
                <w:left w:val="none" w:sz="0" w:space="0" w:color="auto"/>
                <w:bottom w:val="none" w:sz="0" w:space="0" w:color="auto"/>
                <w:right w:val="none" w:sz="0" w:space="0" w:color="auto"/>
              </w:divBdr>
            </w:div>
            <w:div w:id="116487391">
              <w:marLeft w:val="0"/>
              <w:marRight w:val="0"/>
              <w:marTop w:val="0"/>
              <w:marBottom w:val="0"/>
              <w:divBdr>
                <w:top w:val="none" w:sz="0" w:space="0" w:color="auto"/>
                <w:left w:val="none" w:sz="0" w:space="0" w:color="auto"/>
                <w:bottom w:val="none" w:sz="0" w:space="0" w:color="auto"/>
                <w:right w:val="none" w:sz="0" w:space="0" w:color="auto"/>
              </w:divBdr>
            </w:div>
            <w:div w:id="773130804">
              <w:marLeft w:val="0"/>
              <w:marRight w:val="0"/>
              <w:marTop w:val="0"/>
              <w:marBottom w:val="0"/>
              <w:divBdr>
                <w:top w:val="none" w:sz="0" w:space="0" w:color="auto"/>
                <w:left w:val="none" w:sz="0" w:space="0" w:color="auto"/>
                <w:bottom w:val="none" w:sz="0" w:space="0" w:color="auto"/>
                <w:right w:val="none" w:sz="0" w:space="0" w:color="auto"/>
              </w:divBdr>
            </w:div>
            <w:div w:id="64691878">
              <w:marLeft w:val="0"/>
              <w:marRight w:val="0"/>
              <w:marTop w:val="0"/>
              <w:marBottom w:val="0"/>
              <w:divBdr>
                <w:top w:val="none" w:sz="0" w:space="0" w:color="auto"/>
                <w:left w:val="none" w:sz="0" w:space="0" w:color="auto"/>
                <w:bottom w:val="none" w:sz="0" w:space="0" w:color="auto"/>
                <w:right w:val="none" w:sz="0" w:space="0" w:color="auto"/>
              </w:divBdr>
            </w:div>
            <w:div w:id="539055117">
              <w:marLeft w:val="0"/>
              <w:marRight w:val="0"/>
              <w:marTop w:val="0"/>
              <w:marBottom w:val="0"/>
              <w:divBdr>
                <w:top w:val="none" w:sz="0" w:space="0" w:color="auto"/>
                <w:left w:val="none" w:sz="0" w:space="0" w:color="auto"/>
                <w:bottom w:val="none" w:sz="0" w:space="0" w:color="auto"/>
                <w:right w:val="none" w:sz="0" w:space="0" w:color="auto"/>
              </w:divBdr>
            </w:div>
            <w:div w:id="377122862">
              <w:marLeft w:val="0"/>
              <w:marRight w:val="0"/>
              <w:marTop w:val="0"/>
              <w:marBottom w:val="0"/>
              <w:divBdr>
                <w:top w:val="none" w:sz="0" w:space="0" w:color="auto"/>
                <w:left w:val="none" w:sz="0" w:space="0" w:color="auto"/>
                <w:bottom w:val="none" w:sz="0" w:space="0" w:color="auto"/>
                <w:right w:val="none" w:sz="0" w:space="0" w:color="auto"/>
              </w:divBdr>
            </w:div>
            <w:div w:id="398090181">
              <w:marLeft w:val="0"/>
              <w:marRight w:val="0"/>
              <w:marTop w:val="0"/>
              <w:marBottom w:val="0"/>
              <w:divBdr>
                <w:top w:val="none" w:sz="0" w:space="0" w:color="auto"/>
                <w:left w:val="none" w:sz="0" w:space="0" w:color="auto"/>
                <w:bottom w:val="none" w:sz="0" w:space="0" w:color="auto"/>
                <w:right w:val="none" w:sz="0" w:space="0" w:color="auto"/>
              </w:divBdr>
            </w:div>
            <w:div w:id="251663518">
              <w:marLeft w:val="0"/>
              <w:marRight w:val="0"/>
              <w:marTop w:val="0"/>
              <w:marBottom w:val="0"/>
              <w:divBdr>
                <w:top w:val="none" w:sz="0" w:space="0" w:color="auto"/>
                <w:left w:val="none" w:sz="0" w:space="0" w:color="auto"/>
                <w:bottom w:val="none" w:sz="0" w:space="0" w:color="auto"/>
                <w:right w:val="none" w:sz="0" w:space="0" w:color="auto"/>
              </w:divBdr>
            </w:div>
            <w:div w:id="2065325890">
              <w:marLeft w:val="0"/>
              <w:marRight w:val="0"/>
              <w:marTop w:val="0"/>
              <w:marBottom w:val="0"/>
              <w:divBdr>
                <w:top w:val="none" w:sz="0" w:space="0" w:color="auto"/>
                <w:left w:val="none" w:sz="0" w:space="0" w:color="auto"/>
                <w:bottom w:val="none" w:sz="0" w:space="0" w:color="auto"/>
                <w:right w:val="none" w:sz="0" w:space="0" w:color="auto"/>
              </w:divBdr>
            </w:div>
            <w:div w:id="2006132527">
              <w:marLeft w:val="0"/>
              <w:marRight w:val="0"/>
              <w:marTop w:val="0"/>
              <w:marBottom w:val="0"/>
              <w:divBdr>
                <w:top w:val="none" w:sz="0" w:space="0" w:color="auto"/>
                <w:left w:val="none" w:sz="0" w:space="0" w:color="auto"/>
                <w:bottom w:val="none" w:sz="0" w:space="0" w:color="auto"/>
                <w:right w:val="none" w:sz="0" w:space="0" w:color="auto"/>
              </w:divBdr>
            </w:div>
          </w:divsChild>
        </w:div>
        <w:div w:id="1861308408">
          <w:marLeft w:val="0"/>
          <w:marRight w:val="0"/>
          <w:marTop w:val="0"/>
          <w:marBottom w:val="0"/>
          <w:divBdr>
            <w:top w:val="none" w:sz="0" w:space="0" w:color="auto"/>
            <w:left w:val="none" w:sz="0" w:space="0" w:color="auto"/>
            <w:bottom w:val="none" w:sz="0" w:space="0" w:color="auto"/>
            <w:right w:val="none" w:sz="0" w:space="0" w:color="auto"/>
          </w:divBdr>
          <w:divsChild>
            <w:div w:id="1258750920">
              <w:marLeft w:val="0"/>
              <w:marRight w:val="0"/>
              <w:marTop w:val="0"/>
              <w:marBottom w:val="0"/>
              <w:divBdr>
                <w:top w:val="none" w:sz="0" w:space="0" w:color="auto"/>
                <w:left w:val="none" w:sz="0" w:space="0" w:color="auto"/>
                <w:bottom w:val="none" w:sz="0" w:space="0" w:color="auto"/>
                <w:right w:val="none" w:sz="0" w:space="0" w:color="auto"/>
              </w:divBdr>
            </w:div>
            <w:div w:id="827786780">
              <w:marLeft w:val="0"/>
              <w:marRight w:val="0"/>
              <w:marTop w:val="0"/>
              <w:marBottom w:val="0"/>
              <w:divBdr>
                <w:top w:val="none" w:sz="0" w:space="0" w:color="auto"/>
                <w:left w:val="none" w:sz="0" w:space="0" w:color="auto"/>
                <w:bottom w:val="none" w:sz="0" w:space="0" w:color="auto"/>
                <w:right w:val="none" w:sz="0" w:space="0" w:color="auto"/>
              </w:divBdr>
            </w:div>
            <w:div w:id="1846170669">
              <w:marLeft w:val="0"/>
              <w:marRight w:val="0"/>
              <w:marTop w:val="0"/>
              <w:marBottom w:val="0"/>
              <w:divBdr>
                <w:top w:val="none" w:sz="0" w:space="0" w:color="auto"/>
                <w:left w:val="none" w:sz="0" w:space="0" w:color="auto"/>
                <w:bottom w:val="none" w:sz="0" w:space="0" w:color="auto"/>
                <w:right w:val="none" w:sz="0" w:space="0" w:color="auto"/>
              </w:divBdr>
            </w:div>
            <w:div w:id="1018627550">
              <w:marLeft w:val="0"/>
              <w:marRight w:val="0"/>
              <w:marTop w:val="0"/>
              <w:marBottom w:val="0"/>
              <w:divBdr>
                <w:top w:val="none" w:sz="0" w:space="0" w:color="auto"/>
                <w:left w:val="none" w:sz="0" w:space="0" w:color="auto"/>
                <w:bottom w:val="none" w:sz="0" w:space="0" w:color="auto"/>
                <w:right w:val="none" w:sz="0" w:space="0" w:color="auto"/>
              </w:divBdr>
            </w:div>
            <w:div w:id="1325087988">
              <w:marLeft w:val="0"/>
              <w:marRight w:val="0"/>
              <w:marTop w:val="0"/>
              <w:marBottom w:val="0"/>
              <w:divBdr>
                <w:top w:val="none" w:sz="0" w:space="0" w:color="auto"/>
                <w:left w:val="none" w:sz="0" w:space="0" w:color="auto"/>
                <w:bottom w:val="none" w:sz="0" w:space="0" w:color="auto"/>
                <w:right w:val="none" w:sz="0" w:space="0" w:color="auto"/>
              </w:divBdr>
            </w:div>
            <w:div w:id="1572429024">
              <w:marLeft w:val="0"/>
              <w:marRight w:val="0"/>
              <w:marTop w:val="0"/>
              <w:marBottom w:val="0"/>
              <w:divBdr>
                <w:top w:val="none" w:sz="0" w:space="0" w:color="auto"/>
                <w:left w:val="none" w:sz="0" w:space="0" w:color="auto"/>
                <w:bottom w:val="none" w:sz="0" w:space="0" w:color="auto"/>
                <w:right w:val="none" w:sz="0" w:space="0" w:color="auto"/>
              </w:divBdr>
            </w:div>
            <w:div w:id="742678249">
              <w:marLeft w:val="0"/>
              <w:marRight w:val="0"/>
              <w:marTop w:val="0"/>
              <w:marBottom w:val="0"/>
              <w:divBdr>
                <w:top w:val="none" w:sz="0" w:space="0" w:color="auto"/>
                <w:left w:val="none" w:sz="0" w:space="0" w:color="auto"/>
                <w:bottom w:val="none" w:sz="0" w:space="0" w:color="auto"/>
                <w:right w:val="none" w:sz="0" w:space="0" w:color="auto"/>
              </w:divBdr>
            </w:div>
            <w:div w:id="987248807">
              <w:marLeft w:val="0"/>
              <w:marRight w:val="0"/>
              <w:marTop w:val="0"/>
              <w:marBottom w:val="0"/>
              <w:divBdr>
                <w:top w:val="none" w:sz="0" w:space="0" w:color="auto"/>
                <w:left w:val="none" w:sz="0" w:space="0" w:color="auto"/>
                <w:bottom w:val="none" w:sz="0" w:space="0" w:color="auto"/>
                <w:right w:val="none" w:sz="0" w:space="0" w:color="auto"/>
              </w:divBdr>
            </w:div>
            <w:div w:id="26218586">
              <w:marLeft w:val="0"/>
              <w:marRight w:val="0"/>
              <w:marTop w:val="0"/>
              <w:marBottom w:val="0"/>
              <w:divBdr>
                <w:top w:val="none" w:sz="0" w:space="0" w:color="auto"/>
                <w:left w:val="none" w:sz="0" w:space="0" w:color="auto"/>
                <w:bottom w:val="none" w:sz="0" w:space="0" w:color="auto"/>
                <w:right w:val="none" w:sz="0" w:space="0" w:color="auto"/>
              </w:divBdr>
            </w:div>
            <w:div w:id="1818642405">
              <w:marLeft w:val="0"/>
              <w:marRight w:val="0"/>
              <w:marTop w:val="0"/>
              <w:marBottom w:val="0"/>
              <w:divBdr>
                <w:top w:val="none" w:sz="0" w:space="0" w:color="auto"/>
                <w:left w:val="none" w:sz="0" w:space="0" w:color="auto"/>
                <w:bottom w:val="none" w:sz="0" w:space="0" w:color="auto"/>
                <w:right w:val="none" w:sz="0" w:space="0" w:color="auto"/>
              </w:divBdr>
            </w:div>
            <w:div w:id="175199268">
              <w:marLeft w:val="0"/>
              <w:marRight w:val="0"/>
              <w:marTop w:val="0"/>
              <w:marBottom w:val="0"/>
              <w:divBdr>
                <w:top w:val="none" w:sz="0" w:space="0" w:color="auto"/>
                <w:left w:val="none" w:sz="0" w:space="0" w:color="auto"/>
                <w:bottom w:val="none" w:sz="0" w:space="0" w:color="auto"/>
                <w:right w:val="none" w:sz="0" w:space="0" w:color="auto"/>
              </w:divBdr>
            </w:div>
            <w:div w:id="1356230748">
              <w:marLeft w:val="0"/>
              <w:marRight w:val="0"/>
              <w:marTop w:val="0"/>
              <w:marBottom w:val="0"/>
              <w:divBdr>
                <w:top w:val="none" w:sz="0" w:space="0" w:color="auto"/>
                <w:left w:val="none" w:sz="0" w:space="0" w:color="auto"/>
                <w:bottom w:val="none" w:sz="0" w:space="0" w:color="auto"/>
                <w:right w:val="none" w:sz="0" w:space="0" w:color="auto"/>
              </w:divBdr>
            </w:div>
            <w:div w:id="332680857">
              <w:marLeft w:val="0"/>
              <w:marRight w:val="0"/>
              <w:marTop w:val="0"/>
              <w:marBottom w:val="0"/>
              <w:divBdr>
                <w:top w:val="none" w:sz="0" w:space="0" w:color="auto"/>
                <w:left w:val="none" w:sz="0" w:space="0" w:color="auto"/>
                <w:bottom w:val="none" w:sz="0" w:space="0" w:color="auto"/>
                <w:right w:val="none" w:sz="0" w:space="0" w:color="auto"/>
              </w:divBdr>
            </w:div>
            <w:div w:id="734166561">
              <w:marLeft w:val="0"/>
              <w:marRight w:val="0"/>
              <w:marTop w:val="0"/>
              <w:marBottom w:val="0"/>
              <w:divBdr>
                <w:top w:val="none" w:sz="0" w:space="0" w:color="auto"/>
                <w:left w:val="none" w:sz="0" w:space="0" w:color="auto"/>
                <w:bottom w:val="none" w:sz="0" w:space="0" w:color="auto"/>
                <w:right w:val="none" w:sz="0" w:space="0" w:color="auto"/>
              </w:divBdr>
            </w:div>
            <w:div w:id="1841919759">
              <w:marLeft w:val="0"/>
              <w:marRight w:val="0"/>
              <w:marTop w:val="0"/>
              <w:marBottom w:val="0"/>
              <w:divBdr>
                <w:top w:val="none" w:sz="0" w:space="0" w:color="auto"/>
                <w:left w:val="none" w:sz="0" w:space="0" w:color="auto"/>
                <w:bottom w:val="none" w:sz="0" w:space="0" w:color="auto"/>
                <w:right w:val="none" w:sz="0" w:space="0" w:color="auto"/>
              </w:divBdr>
            </w:div>
            <w:div w:id="234826175">
              <w:marLeft w:val="0"/>
              <w:marRight w:val="0"/>
              <w:marTop w:val="0"/>
              <w:marBottom w:val="0"/>
              <w:divBdr>
                <w:top w:val="none" w:sz="0" w:space="0" w:color="auto"/>
                <w:left w:val="none" w:sz="0" w:space="0" w:color="auto"/>
                <w:bottom w:val="none" w:sz="0" w:space="0" w:color="auto"/>
                <w:right w:val="none" w:sz="0" w:space="0" w:color="auto"/>
              </w:divBdr>
            </w:div>
            <w:div w:id="1699620370">
              <w:marLeft w:val="0"/>
              <w:marRight w:val="0"/>
              <w:marTop w:val="0"/>
              <w:marBottom w:val="0"/>
              <w:divBdr>
                <w:top w:val="none" w:sz="0" w:space="0" w:color="auto"/>
                <w:left w:val="none" w:sz="0" w:space="0" w:color="auto"/>
                <w:bottom w:val="none" w:sz="0" w:space="0" w:color="auto"/>
                <w:right w:val="none" w:sz="0" w:space="0" w:color="auto"/>
              </w:divBdr>
            </w:div>
            <w:div w:id="2059546179">
              <w:marLeft w:val="0"/>
              <w:marRight w:val="0"/>
              <w:marTop w:val="0"/>
              <w:marBottom w:val="0"/>
              <w:divBdr>
                <w:top w:val="none" w:sz="0" w:space="0" w:color="auto"/>
                <w:left w:val="none" w:sz="0" w:space="0" w:color="auto"/>
                <w:bottom w:val="none" w:sz="0" w:space="0" w:color="auto"/>
                <w:right w:val="none" w:sz="0" w:space="0" w:color="auto"/>
              </w:divBdr>
            </w:div>
            <w:div w:id="1237933787">
              <w:marLeft w:val="0"/>
              <w:marRight w:val="0"/>
              <w:marTop w:val="0"/>
              <w:marBottom w:val="0"/>
              <w:divBdr>
                <w:top w:val="none" w:sz="0" w:space="0" w:color="auto"/>
                <w:left w:val="none" w:sz="0" w:space="0" w:color="auto"/>
                <w:bottom w:val="none" w:sz="0" w:space="0" w:color="auto"/>
                <w:right w:val="none" w:sz="0" w:space="0" w:color="auto"/>
              </w:divBdr>
            </w:div>
            <w:div w:id="846990343">
              <w:marLeft w:val="0"/>
              <w:marRight w:val="0"/>
              <w:marTop w:val="0"/>
              <w:marBottom w:val="0"/>
              <w:divBdr>
                <w:top w:val="none" w:sz="0" w:space="0" w:color="auto"/>
                <w:left w:val="none" w:sz="0" w:space="0" w:color="auto"/>
                <w:bottom w:val="none" w:sz="0" w:space="0" w:color="auto"/>
                <w:right w:val="none" w:sz="0" w:space="0" w:color="auto"/>
              </w:divBdr>
            </w:div>
          </w:divsChild>
        </w:div>
        <w:div w:id="2124838503">
          <w:marLeft w:val="0"/>
          <w:marRight w:val="0"/>
          <w:marTop w:val="0"/>
          <w:marBottom w:val="0"/>
          <w:divBdr>
            <w:top w:val="none" w:sz="0" w:space="0" w:color="auto"/>
            <w:left w:val="none" w:sz="0" w:space="0" w:color="auto"/>
            <w:bottom w:val="none" w:sz="0" w:space="0" w:color="auto"/>
            <w:right w:val="none" w:sz="0" w:space="0" w:color="auto"/>
          </w:divBdr>
          <w:divsChild>
            <w:div w:id="285551364">
              <w:marLeft w:val="0"/>
              <w:marRight w:val="0"/>
              <w:marTop w:val="0"/>
              <w:marBottom w:val="0"/>
              <w:divBdr>
                <w:top w:val="none" w:sz="0" w:space="0" w:color="auto"/>
                <w:left w:val="none" w:sz="0" w:space="0" w:color="auto"/>
                <w:bottom w:val="none" w:sz="0" w:space="0" w:color="auto"/>
                <w:right w:val="none" w:sz="0" w:space="0" w:color="auto"/>
              </w:divBdr>
            </w:div>
            <w:div w:id="80025715">
              <w:marLeft w:val="0"/>
              <w:marRight w:val="0"/>
              <w:marTop w:val="0"/>
              <w:marBottom w:val="0"/>
              <w:divBdr>
                <w:top w:val="none" w:sz="0" w:space="0" w:color="auto"/>
                <w:left w:val="none" w:sz="0" w:space="0" w:color="auto"/>
                <w:bottom w:val="none" w:sz="0" w:space="0" w:color="auto"/>
                <w:right w:val="none" w:sz="0" w:space="0" w:color="auto"/>
              </w:divBdr>
            </w:div>
            <w:div w:id="1941796873">
              <w:marLeft w:val="0"/>
              <w:marRight w:val="0"/>
              <w:marTop w:val="0"/>
              <w:marBottom w:val="0"/>
              <w:divBdr>
                <w:top w:val="none" w:sz="0" w:space="0" w:color="auto"/>
                <w:left w:val="none" w:sz="0" w:space="0" w:color="auto"/>
                <w:bottom w:val="none" w:sz="0" w:space="0" w:color="auto"/>
                <w:right w:val="none" w:sz="0" w:space="0" w:color="auto"/>
              </w:divBdr>
            </w:div>
            <w:div w:id="1392532269">
              <w:marLeft w:val="0"/>
              <w:marRight w:val="0"/>
              <w:marTop w:val="0"/>
              <w:marBottom w:val="0"/>
              <w:divBdr>
                <w:top w:val="none" w:sz="0" w:space="0" w:color="auto"/>
                <w:left w:val="none" w:sz="0" w:space="0" w:color="auto"/>
                <w:bottom w:val="none" w:sz="0" w:space="0" w:color="auto"/>
                <w:right w:val="none" w:sz="0" w:space="0" w:color="auto"/>
              </w:divBdr>
            </w:div>
            <w:div w:id="668481420">
              <w:marLeft w:val="0"/>
              <w:marRight w:val="0"/>
              <w:marTop w:val="0"/>
              <w:marBottom w:val="0"/>
              <w:divBdr>
                <w:top w:val="none" w:sz="0" w:space="0" w:color="auto"/>
                <w:left w:val="none" w:sz="0" w:space="0" w:color="auto"/>
                <w:bottom w:val="none" w:sz="0" w:space="0" w:color="auto"/>
                <w:right w:val="none" w:sz="0" w:space="0" w:color="auto"/>
              </w:divBdr>
            </w:div>
            <w:div w:id="381905632">
              <w:marLeft w:val="0"/>
              <w:marRight w:val="0"/>
              <w:marTop w:val="0"/>
              <w:marBottom w:val="0"/>
              <w:divBdr>
                <w:top w:val="none" w:sz="0" w:space="0" w:color="auto"/>
                <w:left w:val="none" w:sz="0" w:space="0" w:color="auto"/>
                <w:bottom w:val="none" w:sz="0" w:space="0" w:color="auto"/>
                <w:right w:val="none" w:sz="0" w:space="0" w:color="auto"/>
              </w:divBdr>
            </w:div>
            <w:div w:id="157967861">
              <w:marLeft w:val="0"/>
              <w:marRight w:val="0"/>
              <w:marTop w:val="0"/>
              <w:marBottom w:val="0"/>
              <w:divBdr>
                <w:top w:val="none" w:sz="0" w:space="0" w:color="auto"/>
                <w:left w:val="none" w:sz="0" w:space="0" w:color="auto"/>
                <w:bottom w:val="none" w:sz="0" w:space="0" w:color="auto"/>
                <w:right w:val="none" w:sz="0" w:space="0" w:color="auto"/>
              </w:divBdr>
            </w:div>
            <w:div w:id="513155203">
              <w:marLeft w:val="0"/>
              <w:marRight w:val="0"/>
              <w:marTop w:val="0"/>
              <w:marBottom w:val="0"/>
              <w:divBdr>
                <w:top w:val="none" w:sz="0" w:space="0" w:color="auto"/>
                <w:left w:val="none" w:sz="0" w:space="0" w:color="auto"/>
                <w:bottom w:val="none" w:sz="0" w:space="0" w:color="auto"/>
                <w:right w:val="none" w:sz="0" w:space="0" w:color="auto"/>
              </w:divBdr>
            </w:div>
            <w:div w:id="2031683259">
              <w:marLeft w:val="0"/>
              <w:marRight w:val="0"/>
              <w:marTop w:val="0"/>
              <w:marBottom w:val="0"/>
              <w:divBdr>
                <w:top w:val="none" w:sz="0" w:space="0" w:color="auto"/>
                <w:left w:val="none" w:sz="0" w:space="0" w:color="auto"/>
                <w:bottom w:val="none" w:sz="0" w:space="0" w:color="auto"/>
                <w:right w:val="none" w:sz="0" w:space="0" w:color="auto"/>
              </w:divBdr>
            </w:div>
            <w:div w:id="2022583387">
              <w:marLeft w:val="0"/>
              <w:marRight w:val="0"/>
              <w:marTop w:val="0"/>
              <w:marBottom w:val="0"/>
              <w:divBdr>
                <w:top w:val="none" w:sz="0" w:space="0" w:color="auto"/>
                <w:left w:val="none" w:sz="0" w:space="0" w:color="auto"/>
                <w:bottom w:val="none" w:sz="0" w:space="0" w:color="auto"/>
                <w:right w:val="none" w:sz="0" w:space="0" w:color="auto"/>
              </w:divBdr>
            </w:div>
            <w:div w:id="331299288">
              <w:marLeft w:val="0"/>
              <w:marRight w:val="0"/>
              <w:marTop w:val="0"/>
              <w:marBottom w:val="0"/>
              <w:divBdr>
                <w:top w:val="none" w:sz="0" w:space="0" w:color="auto"/>
                <w:left w:val="none" w:sz="0" w:space="0" w:color="auto"/>
                <w:bottom w:val="none" w:sz="0" w:space="0" w:color="auto"/>
                <w:right w:val="none" w:sz="0" w:space="0" w:color="auto"/>
              </w:divBdr>
            </w:div>
            <w:div w:id="1784612671">
              <w:marLeft w:val="0"/>
              <w:marRight w:val="0"/>
              <w:marTop w:val="0"/>
              <w:marBottom w:val="0"/>
              <w:divBdr>
                <w:top w:val="none" w:sz="0" w:space="0" w:color="auto"/>
                <w:left w:val="none" w:sz="0" w:space="0" w:color="auto"/>
                <w:bottom w:val="none" w:sz="0" w:space="0" w:color="auto"/>
                <w:right w:val="none" w:sz="0" w:space="0" w:color="auto"/>
              </w:divBdr>
            </w:div>
            <w:div w:id="1797219637">
              <w:marLeft w:val="0"/>
              <w:marRight w:val="0"/>
              <w:marTop w:val="0"/>
              <w:marBottom w:val="0"/>
              <w:divBdr>
                <w:top w:val="none" w:sz="0" w:space="0" w:color="auto"/>
                <w:left w:val="none" w:sz="0" w:space="0" w:color="auto"/>
                <w:bottom w:val="none" w:sz="0" w:space="0" w:color="auto"/>
                <w:right w:val="none" w:sz="0" w:space="0" w:color="auto"/>
              </w:divBdr>
            </w:div>
            <w:div w:id="1065420308">
              <w:marLeft w:val="0"/>
              <w:marRight w:val="0"/>
              <w:marTop w:val="0"/>
              <w:marBottom w:val="0"/>
              <w:divBdr>
                <w:top w:val="none" w:sz="0" w:space="0" w:color="auto"/>
                <w:left w:val="none" w:sz="0" w:space="0" w:color="auto"/>
                <w:bottom w:val="none" w:sz="0" w:space="0" w:color="auto"/>
                <w:right w:val="none" w:sz="0" w:space="0" w:color="auto"/>
              </w:divBdr>
            </w:div>
            <w:div w:id="1820077027">
              <w:marLeft w:val="0"/>
              <w:marRight w:val="0"/>
              <w:marTop w:val="0"/>
              <w:marBottom w:val="0"/>
              <w:divBdr>
                <w:top w:val="none" w:sz="0" w:space="0" w:color="auto"/>
                <w:left w:val="none" w:sz="0" w:space="0" w:color="auto"/>
                <w:bottom w:val="none" w:sz="0" w:space="0" w:color="auto"/>
                <w:right w:val="none" w:sz="0" w:space="0" w:color="auto"/>
              </w:divBdr>
            </w:div>
            <w:div w:id="817842992">
              <w:marLeft w:val="0"/>
              <w:marRight w:val="0"/>
              <w:marTop w:val="0"/>
              <w:marBottom w:val="0"/>
              <w:divBdr>
                <w:top w:val="none" w:sz="0" w:space="0" w:color="auto"/>
                <w:left w:val="none" w:sz="0" w:space="0" w:color="auto"/>
                <w:bottom w:val="none" w:sz="0" w:space="0" w:color="auto"/>
                <w:right w:val="none" w:sz="0" w:space="0" w:color="auto"/>
              </w:divBdr>
            </w:div>
            <w:div w:id="1851407856">
              <w:marLeft w:val="0"/>
              <w:marRight w:val="0"/>
              <w:marTop w:val="0"/>
              <w:marBottom w:val="0"/>
              <w:divBdr>
                <w:top w:val="none" w:sz="0" w:space="0" w:color="auto"/>
                <w:left w:val="none" w:sz="0" w:space="0" w:color="auto"/>
                <w:bottom w:val="none" w:sz="0" w:space="0" w:color="auto"/>
                <w:right w:val="none" w:sz="0" w:space="0" w:color="auto"/>
              </w:divBdr>
            </w:div>
            <w:div w:id="893197045">
              <w:marLeft w:val="0"/>
              <w:marRight w:val="0"/>
              <w:marTop w:val="0"/>
              <w:marBottom w:val="0"/>
              <w:divBdr>
                <w:top w:val="none" w:sz="0" w:space="0" w:color="auto"/>
                <w:left w:val="none" w:sz="0" w:space="0" w:color="auto"/>
                <w:bottom w:val="none" w:sz="0" w:space="0" w:color="auto"/>
                <w:right w:val="none" w:sz="0" w:space="0" w:color="auto"/>
              </w:divBdr>
            </w:div>
            <w:div w:id="1617833421">
              <w:marLeft w:val="0"/>
              <w:marRight w:val="0"/>
              <w:marTop w:val="0"/>
              <w:marBottom w:val="0"/>
              <w:divBdr>
                <w:top w:val="none" w:sz="0" w:space="0" w:color="auto"/>
                <w:left w:val="none" w:sz="0" w:space="0" w:color="auto"/>
                <w:bottom w:val="none" w:sz="0" w:space="0" w:color="auto"/>
                <w:right w:val="none" w:sz="0" w:space="0" w:color="auto"/>
              </w:divBdr>
            </w:div>
            <w:div w:id="1160343977">
              <w:marLeft w:val="0"/>
              <w:marRight w:val="0"/>
              <w:marTop w:val="0"/>
              <w:marBottom w:val="0"/>
              <w:divBdr>
                <w:top w:val="none" w:sz="0" w:space="0" w:color="auto"/>
                <w:left w:val="none" w:sz="0" w:space="0" w:color="auto"/>
                <w:bottom w:val="none" w:sz="0" w:space="0" w:color="auto"/>
                <w:right w:val="none" w:sz="0" w:space="0" w:color="auto"/>
              </w:divBdr>
            </w:div>
          </w:divsChild>
        </w:div>
        <w:div w:id="76249949">
          <w:marLeft w:val="0"/>
          <w:marRight w:val="0"/>
          <w:marTop w:val="0"/>
          <w:marBottom w:val="0"/>
          <w:divBdr>
            <w:top w:val="none" w:sz="0" w:space="0" w:color="auto"/>
            <w:left w:val="none" w:sz="0" w:space="0" w:color="auto"/>
            <w:bottom w:val="none" w:sz="0" w:space="0" w:color="auto"/>
            <w:right w:val="none" w:sz="0" w:space="0" w:color="auto"/>
          </w:divBdr>
          <w:divsChild>
            <w:div w:id="44765690">
              <w:marLeft w:val="0"/>
              <w:marRight w:val="0"/>
              <w:marTop w:val="0"/>
              <w:marBottom w:val="0"/>
              <w:divBdr>
                <w:top w:val="none" w:sz="0" w:space="0" w:color="auto"/>
                <w:left w:val="none" w:sz="0" w:space="0" w:color="auto"/>
                <w:bottom w:val="none" w:sz="0" w:space="0" w:color="auto"/>
                <w:right w:val="none" w:sz="0" w:space="0" w:color="auto"/>
              </w:divBdr>
            </w:div>
            <w:div w:id="163936209">
              <w:marLeft w:val="0"/>
              <w:marRight w:val="0"/>
              <w:marTop w:val="0"/>
              <w:marBottom w:val="0"/>
              <w:divBdr>
                <w:top w:val="none" w:sz="0" w:space="0" w:color="auto"/>
                <w:left w:val="none" w:sz="0" w:space="0" w:color="auto"/>
                <w:bottom w:val="none" w:sz="0" w:space="0" w:color="auto"/>
                <w:right w:val="none" w:sz="0" w:space="0" w:color="auto"/>
              </w:divBdr>
            </w:div>
            <w:div w:id="1301227922">
              <w:marLeft w:val="0"/>
              <w:marRight w:val="0"/>
              <w:marTop w:val="0"/>
              <w:marBottom w:val="0"/>
              <w:divBdr>
                <w:top w:val="none" w:sz="0" w:space="0" w:color="auto"/>
                <w:left w:val="none" w:sz="0" w:space="0" w:color="auto"/>
                <w:bottom w:val="none" w:sz="0" w:space="0" w:color="auto"/>
                <w:right w:val="none" w:sz="0" w:space="0" w:color="auto"/>
              </w:divBdr>
            </w:div>
            <w:div w:id="737939175">
              <w:marLeft w:val="0"/>
              <w:marRight w:val="0"/>
              <w:marTop w:val="0"/>
              <w:marBottom w:val="0"/>
              <w:divBdr>
                <w:top w:val="none" w:sz="0" w:space="0" w:color="auto"/>
                <w:left w:val="none" w:sz="0" w:space="0" w:color="auto"/>
                <w:bottom w:val="none" w:sz="0" w:space="0" w:color="auto"/>
                <w:right w:val="none" w:sz="0" w:space="0" w:color="auto"/>
              </w:divBdr>
            </w:div>
            <w:div w:id="1406561616">
              <w:marLeft w:val="0"/>
              <w:marRight w:val="0"/>
              <w:marTop w:val="0"/>
              <w:marBottom w:val="0"/>
              <w:divBdr>
                <w:top w:val="none" w:sz="0" w:space="0" w:color="auto"/>
                <w:left w:val="none" w:sz="0" w:space="0" w:color="auto"/>
                <w:bottom w:val="none" w:sz="0" w:space="0" w:color="auto"/>
                <w:right w:val="none" w:sz="0" w:space="0" w:color="auto"/>
              </w:divBdr>
            </w:div>
            <w:div w:id="2442753">
              <w:marLeft w:val="0"/>
              <w:marRight w:val="0"/>
              <w:marTop w:val="0"/>
              <w:marBottom w:val="0"/>
              <w:divBdr>
                <w:top w:val="none" w:sz="0" w:space="0" w:color="auto"/>
                <w:left w:val="none" w:sz="0" w:space="0" w:color="auto"/>
                <w:bottom w:val="none" w:sz="0" w:space="0" w:color="auto"/>
                <w:right w:val="none" w:sz="0" w:space="0" w:color="auto"/>
              </w:divBdr>
            </w:div>
            <w:div w:id="531266793">
              <w:marLeft w:val="0"/>
              <w:marRight w:val="0"/>
              <w:marTop w:val="0"/>
              <w:marBottom w:val="0"/>
              <w:divBdr>
                <w:top w:val="none" w:sz="0" w:space="0" w:color="auto"/>
                <w:left w:val="none" w:sz="0" w:space="0" w:color="auto"/>
                <w:bottom w:val="none" w:sz="0" w:space="0" w:color="auto"/>
                <w:right w:val="none" w:sz="0" w:space="0" w:color="auto"/>
              </w:divBdr>
            </w:div>
            <w:div w:id="1915315184">
              <w:marLeft w:val="0"/>
              <w:marRight w:val="0"/>
              <w:marTop w:val="0"/>
              <w:marBottom w:val="0"/>
              <w:divBdr>
                <w:top w:val="none" w:sz="0" w:space="0" w:color="auto"/>
                <w:left w:val="none" w:sz="0" w:space="0" w:color="auto"/>
                <w:bottom w:val="none" w:sz="0" w:space="0" w:color="auto"/>
                <w:right w:val="none" w:sz="0" w:space="0" w:color="auto"/>
              </w:divBdr>
            </w:div>
            <w:div w:id="808204613">
              <w:marLeft w:val="0"/>
              <w:marRight w:val="0"/>
              <w:marTop w:val="0"/>
              <w:marBottom w:val="0"/>
              <w:divBdr>
                <w:top w:val="none" w:sz="0" w:space="0" w:color="auto"/>
                <w:left w:val="none" w:sz="0" w:space="0" w:color="auto"/>
                <w:bottom w:val="none" w:sz="0" w:space="0" w:color="auto"/>
                <w:right w:val="none" w:sz="0" w:space="0" w:color="auto"/>
              </w:divBdr>
            </w:div>
            <w:div w:id="2066949157">
              <w:marLeft w:val="0"/>
              <w:marRight w:val="0"/>
              <w:marTop w:val="0"/>
              <w:marBottom w:val="0"/>
              <w:divBdr>
                <w:top w:val="none" w:sz="0" w:space="0" w:color="auto"/>
                <w:left w:val="none" w:sz="0" w:space="0" w:color="auto"/>
                <w:bottom w:val="none" w:sz="0" w:space="0" w:color="auto"/>
                <w:right w:val="none" w:sz="0" w:space="0" w:color="auto"/>
              </w:divBdr>
            </w:div>
            <w:div w:id="1303543384">
              <w:marLeft w:val="0"/>
              <w:marRight w:val="0"/>
              <w:marTop w:val="0"/>
              <w:marBottom w:val="0"/>
              <w:divBdr>
                <w:top w:val="none" w:sz="0" w:space="0" w:color="auto"/>
                <w:left w:val="none" w:sz="0" w:space="0" w:color="auto"/>
                <w:bottom w:val="none" w:sz="0" w:space="0" w:color="auto"/>
                <w:right w:val="none" w:sz="0" w:space="0" w:color="auto"/>
              </w:divBdr>
            </w:div>
            <w:div w:id="1417093146">
              <w:marLeft w:val="0"/>
              <w:marRight w:val="0"/>
              <w:marTop w:val="0"/>
              <w:marBottom w:val="0"/>
              <w:divBdr>
                <w:top w:val="none" w:sz="0" w:space="0" w:color="auto"/>
                <w:left w:val="none" w:sz="0" w:space="0" w:color="auto"/>
                <w:bottom w:val="none" w:sz="0" w:space="0" w:color="auto"/>
                <w:right w:val="none" w:sz="0" w:space="0" w:color="auto"/>
              </w:divBdr>
            </w:div>
            <w:div w:id="490756516">
              <w:marLeft w:val="0"/>
              <w:marRight w:val="0"/>
              <w:marTop w:val="0"/>
              <w:marBottom w:val="0"/>
              <w:divBdr>
                <w:top w:val="none" w:sz="0" w:space="0" w:color="auto"/>
                <w:left w:val="none" w:sz="0" w:space="0" w:color="auto"/>
                <w:bottom w:val="none" w:sz="0" w:space="0" w:color="auto"/>
                <w:right w:val="none" w:sz="0" w:space="0" w:color="auto"/>
              </w:divBdr>
            </w:div>
            <w:div w:id="144125618">
              <w:marLeft w:val="0"/>
              <w:marRight w:val="0"/>
              <w:marTop w:val="0"/>
              <w:marBottom w:val="0"/>
              <w:divBdr>
                <w:top w:val="none" w:sz="0" w:space="0" w:color="auto"/>
                <w:left w:val="none" w:sz="0" w:space="0" w:color="auto"/>
                <w:bottom w:val="none" w:sz="0" w:space="0" w:color="auto"/>
                <w:right w:val="none" w:sz="0" w:space="0" w:color="auto"/>
              </w:divBdr>
            </w:div>
            <w:div w:id="1258057825">
              <w:marLeft w:val="0"/>
              <w:marRight w:val="0"/>
              <w:marTop w:val="0"/>
              <w:marBottom w:val="0"/>
              <w:divBdr>
                <w:top w:val="none" w:sz="0" w:space="0" w:color="auto"/>
                <w:left w:val="none" w:sz="0" w:space="0" w:color="auto"/>
                <w:bottom w:val="none" w:sz="0" w:space="0" w:color="auto"/>
                <w:right w:val="none" w:sz="0" w:space="0" w:color="auto"/>
              </w:divBdr>
            </w:div>
            <w:div w:id="1808936439">
              <w:marLeft w:val="0"/>
              <w:marRight w:val="0"/>
              <w:marTop w:val="0"/>
              <w:marBottom w:val="0"/>
              <w:divBdr>
                <w:top w:val="none" w:sz="0" w:space="0" w:color="auto"/>
                <w:left w:val="none" w:sz="0" w:space="0" w:color="auto"/>
                <w:bottom w:val="none" w:sz="0" w:space="0" w:color="auto"/>
                <w:right w:val="none" w:sz="0" w:space="0" w:color="auto"/>
              </w:divBdr>
            </w:div>
            <w:div w:id="867914210">
              <w:marLeft w:val="0"/>
              <w:marRight w:val="0"/>
              <w:marTop w:val="0"/>
              <w:marBottom w:val="0"/>
              <w:divBdr>
                <w:top w:val="none" w:sz="0" w:space="0" w:color="auto"/>
                <w:left w:val="none" w:sz="0" w:space="0" w:color="auto"/>
                <w:bottom w:val="none" w:sz="0" w:space="0" w:color="auto"/>
                <w:right w:val="none" w:sz="0" w:space="0" w:color="auto"/>
              </w:divBdr>
            </w:div>
            <w:div w:id="489296543">
              <w:marLeft w:val="0"/>
              <w:marRight w:val="0"/>
              <w:marTop w:val="0"/>
              <w:marBottom w:val="0"/>
              <w:divBdr>
                <w:top w:val="none" w:sz="0" w:space="0" w:color="auto"/>
                <w:left w:val="none" w:sz="0" w:space="0" w:color="auto"/>
                <w:bottom w:val="none" w:sz="0" w:space="0" w:color="auto"/>
                <w:right w:val="none" w:sz="0" w:space="0" w:color="auto"/>
              </w:divBdr>
            </w:div>
            <w:div w:id="1279264720">
              <w:marLeft w:val="0"/>
              <w:marRight w:val="0"/>
              <w:marTop w:val="0"/>
              <w:marBottom w:val="0"/>
              <w:divBdr>
                <w:top w:val="none" w:sz="0" w:space="0" w:color="auto"/>
                <w:left w:val="none" w:sz="0" w:space="0" w:color="auto"/>
                <w:bottom w:val="none" w:sz="0" w:space="0" w:color="auto"/>
                <w:right w:val="none" w:sz="0" w:space="0" w:color="auto"/>
              </w:divBdr>
            </w:div>
            <w:div w:id="1386485118">
              <w:marLeft w:val="0"/>
              <w:marRight w:val="0"/>
              <w:marTop w:val="0"/>
              <w:marBottom w:val="0"/>
              <w:divBdr>
                <w:top w:val="none" w:sz="0" w:space="0" w:color="auto"/>
                <w:left w:val="none" w:sz="0" w:space="0" w:color="auto"/>
                <w:bottom w:val="none" w:sz="0" w:space="0" w:color="auto"/>
                <w:right w:val="none" w:sz="0" w:space="0" w:color="auto"/>
              </w:divBdr>
            </w:div>
          </w:divsChild>
        </w:div>
        <w:div w:id="1120538457">
          <w:marLeft w:val="0"/>
          <w:marRight w:val="0"/>
          <w:marTop w:val="0"/>
          <w:marBottom w:val="0"/>
          <w:divBdr>
            <w:top w:val="none" w:sz="0" w:space="0" w:color="auto"/>
            <w:left w:val="none" w:sz="0" w:space="0" w:color="auto"/>
            <w:bottom w:val="none" w:sz="0" w:space="0" w:color="auto"/>
            <w:right w:val="none" w:sz="0" w:space="0" w:color="auto"/>
          </w:divBdr>
          <w:divsChild>
            <w:div w:id="910041606">
              <w:marLeft w:val="0"/>
              <w:marRight w:val="0"/>
              <w:marTop w:val="0"/>
              <w:marBottom w:val="0"/>
              <w:divBdr>
                <w:top w:val="none" w:sz="0" w:space="0" w:color="auto"/>
                <w:left w:val="none" w:sz="0" w:space="0" w:color="auto"/>
                <w:bottom w:val="none" w:sz="0" w:space="0" w:color="auto"/>
                <w:right w:val="none" w:sz="0" w:space="0" w:color="auto"/>
              </w:divBdr>
            </w:div>
            <w:div w:id="1238324610">
              <w:marLeft w:val="0"/>
              <w:marRight w:val="0"/>
              <w:marTop w:val="0"/>
              <w:marBottom w:val="0"/>
              <w:divBdr>
                <w:top w:val="none" w:sz="0" w:space="0" w:color="auto"/>
                <w:left w:val="none" w:sz="0" w:space="0" w:color="auto"/>
                <w:bottom w:val="none" w:sz="0" w:space="0" w:color="auto"/>
                <w:right w:val="none" w:sz="0" w:space="0" w:color="auto"/>
              </w:divBdr>
            </w:div>
            <w:div w:id="1277982217">
              <w:marLeft w:val="0"/>
              <w:marRight w:val="0"/>
              <w:marTop w:val="0"/>
              <w:marBottom w:val="0"/>
              <w:divBdr>
                <w:top w:val="none" w:sz="0" w:space="0" w:color="auto"/>
                <w:left w:val="none" w:sz="0" w:space="0" w:color="auto"/>
                <w:bottom w:val="none" w:sz="0" w:space="0" w:color="auto"/>
                <w:right w:val="none" w:sz="0" w:space="0" w:color="auto"/>
              </w:divBdr>
            </w:div>
            <w:div w:id="861554846">
              <w:marLeft w:val="0"/>
              <w:marRight w:val="0"/>
              <w:marTop w:val="0"/>
              <w:marBottom w:val="0"/>
              <w:divBdr>
                <w:top w:val="none" w:sz="0" w:space="0" w:color="auto"/>
                <w:left w:val="none" w:sz="0" w:space="0" w:color="auto"/>
                <w:bottom w:val="none" w:sz="0" w:space="0" w:color="auto"/>
                <w:right w:val="none" w:sz="0" w:space="0" w:color="auto"/>
              </w:divBdr>
            </w:div>
            <w:div w:id="900169321">
              <w:marLeft w:val="0"/>
              <w:marRight w:val="0"/>
              <w:marTop w:val="0"/>
              <w:marBottom w:val="0"/>
              <w:divBdr>
                <w:top w:val="none" w:sz="0" w:space="0" w:color="auto"/>
                <w:left w:val="none" w:sz="0" w:space="0" w:color="auto"/>
                <w:bottom w:val="none" w:sz="0" w:space="0" w:color="auto"/>
                <w:right w:val="none" w:sz="0" w:space="0" w:color="auto"/>
              </w:divBdr>
            </w:div>
            <w:div w:id="1774548409">
              <w:marLeft w:val="0"/>
              <w:marRight w:val="0"/>
              <w:marTop w:val="0"/>
              <w:marBottom w:val="0"/>
              <w:divBdr>
                <w:top w:val="none" w:sz="0" w:space="0" w:color="auto"/>
                <w:left w:val="none" w:sz="0" w:space="0" w:color="auto"/>
                <w:bottom w:val="none" w:sz="0" w:space="0" w:color="auto"/>
                <w:right w:val="none" w:sz="0" w:space="0" w:color="auto"/>
              </w:divBdr>
            </w:div>
            <w:div w:id="740564995">
              <w:marLeft w:val="0"/>
              <w:marRight w:val="0"/>
              <w:marTop w:val="0"/>
              <w:marBottom w:val="0"/>
              <w:divBdr>
                <w:top w:val="none" w:sz="0" w:space="0" w:color="auto"/>
                <w:left w:val="none" w:sz="0" w:space="0" w:color="auto"/>
                <w:bottom w:val="none" w:sz="0" w:space="0" w:color="auto"/>
                <w:right w:val="none" w:sz="0" w:space="0" w:color="auto"/>
              </w:divBdr>
            </w:div>
            <w:div w:id="933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33999">
      <w:bodyDiv w:val="1"/>
      <w:marLeft w:val="0"/>
      <w:marRight w:val="0"/>
      <w:marTop w:val="0"/>
      <w:marBottom w:val="0"/>
      <w:divBdr>
        <w:top w:val="none" w:sz="0" w:space="0" w:color="auto"/>
        <w:left w:val="none" w:sz="0" w:space="0" w:color="auto"/>
        <w:bottom w:val="none" w:sz="0" w:space="0" w:color="auto"/>
        <w:right w:val="none" w:sz="0" w:space="0" w:color="auto"/>
      </w:divBdr>
    </w:div>
    <w:div w:id="1616978326">
      <w:bodyDiv w:val="1"/>
      <w:marLeft w:val="0"/>
      <w:marRight w:val="0"/>
      <w:marTop w:val="0"/>
      <w:marBottom w:val="0"/>
      <w:divBdr>
        <w:top w:val="none" w:sz="0" w:space="0" w:color="auto"/>
        <w:left w:val="none" w:sz="0" w:space="0" w:color="auto"/>
        <w:bottom w:val="none" w:sz="0" w:space="0" w:color="auto"/>
        <w:right w:val="none" w:sz="0" w:space="0" w:color="auto"/>
      </w:divBdr>
    </w:div>
    <w:div w:id="1987928082">
      <w:bodyDiv w:val="1"/>
      <w:marLeft w:val="0"/>
      <w:marRight w:val="0"/>
      <w:marTop w:val="0"/>
      <w:marBottom w:val="0"/>
      <w:divBdr>
        <w:top w:val="none" w:sz="0" w:space="0" w:color="auto"/>
        <w:left w:val="none" w:sz="0" w:space="0" w:color="auto"/>
        <w:bottom w:val="none" w:sz="0" w:space="0" w:color="auto"/>
        <w:right w:val="none" w:sz="0" w:space="0" w:color="auto"/>
      </w:divBdr>
      <w:divsChild>
        <w:div w:id="1074160385">
          <w:marLeft w:val="0"/>
          <w:marRight w:val="0"/>
          <w:marTop w:val="0"/>
          <w:marBottom w:val="0"/>
          <w:divBdr>
            <w:top w:val="none" w:sz="0" w:space="0" w:color="auto"/>
            <w:left w:val="none" w:sz="0" w:space="0" w:color="auto"/>
            <w:bottom w:val="none" w:sz="0" w:space="0" w:color="auto"/>
            <w:right w:val="none" w:sz="0" w:space="0" w:color="auto"/>
          </w:divBdr>
        </w:div>
        <w:div w:id="875040473">
          <w:marLeft w:val="0"/>
          <w:marRight w:val="0"/>
          <w:marTop w:val="0"/>
          <w:marBottom w:val="0"/>
          <w:divBdr>
            <w:top w:val="none" w:sz="0" w:space="0" w:color="auto"/>
            <w:left w:val="none" w:sz="0" w:space="0" w:color="auto"/>
            <w:bottom w:val="none" w:sz="0" w:space="0" w:color="auto"/>
            <w:right w:val="none" w:sz="0" w:space="0" w:color="auto"/>
          </w:divBdr>
        </w:div>
        <w:div w:id="1021931561">
          <w:marLeft w:val="0"/>
          <w:marRight w:val="0"/>
          <w:marTop w:val="0"/>
          <w:marBottom w:val="0"/>
          <w:divBdr>
            <w:top w:val="none" w:sz="0" w:space="0" w:color="auto"/>
            <w:left w:val="none" w:sz="0" w:space="0" w:color="auto"/>
            <w:bottom w:val="none" w:sz="0" w:space="0" w:color="auto"/>
            <w:right w:val="none" w:sz="0" w:space="0" w:color="auto"/>
          </w:divBdr>
        </w:div>
        <w:div w:id="57478531">
          <w:marLeft w:val="0"/>
          <w:marRight w:val="0"/>
          <w:marTop w:val="0"/>
          <w:marBottom w:val="0"/>
          <w:divBdr>
            <w:top w:val="none" w:sz="0" w:space="0" w:color="auto"/>
            <w:left w:val="none" w:sz="0" w:space="0" w:color="auto"/>
            <w:bottom w:val="none" w:sz="0" w:space="0" w:color="auto"/>
            <w:right w:val="none" w:sz="0" w:space="0" w:color="auto"/>
          </w:divBdr>
        </w:div>
        <w:div w:id="105973895">
          <w:marLeft w:val="0"/>
          <w:marRight w:val="0"/>
          <w:marTop w:val="0"/>
          <w:marBottom w:val="0"/>
          <w:divBdr>
            <w:top w:val="none" w:sz="0" w:space="0" w:color="auto"/>
            <w:left w:val="none" w:sz="0" w:space="0" w:color="auto"/>
            <w:bottom w:val="none" w:sz="0" w:space="0" w:color="auto"/>
            <w:right w:val="none" w:sz="0" w:space="0" w:color="auto"/>
          </w:divBdr>
        </w:div>
        <w:div w:id="814298521">
          <w:marLeft w:val="0"/>
          <w:marRight w:val="0"/>
          <w:marTop w:val="0"/>
          <w:marBottom w:val="0"/>
          <w:divBdr>
            <w:top w:val="none" w:sz="0" w:space="0" w:color="auto"/>
            <w:left w:val="none" w:sz="0" w:space="0" w:color="auto"/>
            <w:bottom w:val="none" w:sz="0" w:space="0" w:color="auto"/>
            <w:right w:val="none" w:sz="0" w:space="0" w:color="auto"/>
          </w:divBdr>
        </w:div>
        <w:div w:id="1119572017">
          <w:marLeft w:val="0"/>
          <w:marRight w:val="0"/>
          <w:marTop w:val="0"/>
          <w:marBottom w:val="0"/>
          <w:divBdr>
            <w:top w:val="none" w:sz="0" w:space="0" w:color="auto"/>
            <w:left w:val="none" w:sz="0" w:space="0" w:color="auto"/>
            <w:bottom w:val="none" w:sz="0" w:space="0" w:color="auto"/>
            <w:right w:val="none" w:sz="0" w:space="0" w:color="auto"/>
          </w:divBdr>
        </w:div>
      </w:divsChild>
    </w:div>
    <w:div w:id="20520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_A6BZOUOts?si=PkVtluMbXVRk3Vf4&amp;t=37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n_A6BZOUOts?si=R931nji8EC0Dcsek&amp;t=2901" TargetMode="External"/><Relationship Id="rId4" Type="http://schemas.openxmlformats.org/officeDocument/2006/relationships/settings" Target="settings.xml"/><Relationship Id="rId9" Type="http://schemas.openxmlformats.org/officeDocument/2006/relationships/hyperlink" Target="https://www.youtube.com/watch?v=n_A6BZOUO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5377-1756-2B45-B7D0-2AA505FD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Schwab</dc:creator>
  <cp:keywords/>
  <dc:description/>
  <cp:lastModifiedBy>Jean Schwab</cp:lastModifiedBy>
  <cp:revision>86</cp:revision>
  <cp:lastPrinted>2024-08-01T13:57:00Z</cp:lastPrinted>
  <dcterms:created xsi:type="dcterms:W3CDTF">2024-07-29T13:45:00Z</dcterms:created>
  <dcterms:modified xsi:type="dcterms:W3CDTF">2024-08-20T12:44:00Z</dcterms:modified>
</cp:coreProperties>
</file>